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F9" w:rsidRDefault="000F54F9" w:rsidP="003C484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0F54F9" w:rsidRDefault="000F54F9" w:rsidP="003C484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D443C3" w:rsidRDefault="00D443C3" w:rsidP="003C484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D443C3" w:rsidRDefault="00D443C3" w:rsidP="003C4841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0"/>
          <w:szCs w:val="20"/>
        </w:rPr>
      </w:pPr>
    </w:p>
    <w:p w:rsidR="003C4841" w:rsidRDefault="003C4841" w:rsidP="003C48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Чувашской Республике – Чувашии объявляет конкурс на включение в кадровый резерв для замещения вакантной должности федеральной государственной гражданской службы Российской Федерации </w:t>
      </w:r>
    </w:p>
    <w:p w:rsidR="003C4841" w:rsidRDefault="003C4841" w:rsidP="003C48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старшей группы должностей отдела организационной, правовой работы и кадров</w:t>
      </w:r>
    </w:p>
    <w:p w:rsidR="00946AB7" w:rsidRDefault="00946AB7" w:rsidP="003C4841">
      <w:pPr>
        <w:pStyle w:val="a3"/>
        <w:spacing w:before="0" w:beforeAutospacing="0" w:after="0" w:afterAutospacing="0"/>
        <w:rPr>
          <w:rStyle w:val="a4"/>
          <w:rFonts w:ascii="Arial" w:hAnsi="Arial" w:cs="Arial"/>
          <w:color w:val="000000"/>
          <w:sz w:val="20"/>
          <w:szCs w:val="20"/>
        </w:rPr>
      </w:pP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Группа и категория должности</w:t>
      </w:r>
      <w:r>
        <w:rPr>
          <w:rFonts w:ascii="Arial" w:hAnsi="Arial" w:cs="Arial"/>
          <w:color w:val="000000"/>
          <w:sz w:val="20"/>
          <w:szCs w:val="20"/>
        </w:rPr>
        <w:t>: старшая,</w:t>
      </w:r>
      <w:r w:rsidR="000F54F9">
        <w:rPr>
          <w:rFonts w:ascii="Arial" w:hAnsi="Arial" w:cs="Arial"/>
          <w:color w:val="000000"/>
          <w:sz w:val="20"/>
          <w:szCs w:val="20"/>
        </w:rPr>
        <w:t xml:space="preserve"> обеспечивающие</w:t>
      </w:r>
      <w:r>
        <w:rPr>
          <w:rFonts w:ascii="Arial" w:hAnsi="Arial" w:cs="Arial"/>
          <w:color w:val="000000"/>
          <w:sz w:val="20"/>
          <w:szCs w:val="20"/>
        </w:rPr>
        <w:t xml:space="preserve"> специалисты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Краткое описание должностных обязанностей: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осуществление приема, первичной обработки, предварительного рассмотрения, регистрации входящей корреспонденции Управления;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 осуществление регистрации исходящей корреспонденции Управления;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принятие участия в организации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проведения экспертизы ценности документов Управления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ведение делопроизводства по обращениям граждан;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принятие участия в формировании планов работы и подготовке необходимых отчетных документов по итогам работы Управления;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разработка сводной номенклатуры дел Управления;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осуществление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текущим хранением документов и формирование дел Управления в соответствии с номенклатурой дел;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организация работы по формированию и обработке дел постоянного хранения в структурных подразделениях Управления совместно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соответствующими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ответственными за делопроизводство;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организация и ведение архивного дела в Управлении.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Примерный размер денежного содержания (оплаты труда):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от 9 000р. до 13 000р.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Тип служебного контракта (трудового договора)</w:t>
      </w:r>
      <w:r>
        <w:rPr>
          <w:rFonts w:ascii="Arial" w:hAnsi="Arial" w:cs="Arial"/>
          <w:color w:val="000000"/>
          <w:sz w:val="20"/>
          <w:szCs w:val="20"/>
        </w:rPr>
        <w:t>: бессрочный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Служебный распорядок: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Командировки: нет, 5-ти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дневная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с 08-00 до 17-00, ненормированный служебный день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Государственные гарантии/социальный пакет</w:t>
      </w:r>
      <w:r>
        <w:rPr>
          <w:rFonts w:ascii="Arial" w:hAnsi="Arial" w:cs="Arial"/>
          <w:color w:val="000000"/>
          <w:sz w:val="20"/>
          <w:szCs w:val="20"/>
        </w:rPr>
        <w:t>: в соответствии с законодательством Российской Федерации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Требования к замещаемой должности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— образование: </w:t>
      </w:r>
      <w:r w:rsidR="00FD3641">
        <w:rPr>
          <w:rFonts w:ascii="Arial" w:hAnsi="Arial" w:cs="Arial"/>
          <w:sz w:val="20"/>
          <w:szCs w:val="20"/>
        </w:rPr>
        <w:t>н</w:t>
      </w:r>
      <w:r w:rsidR="00FD3641" w:rsidRPr="00FD3641">
        <w:rPr>
          <w:rFonts w:ascii="Arial" w:hAnsi="Arial" w:cs="Arial"/>
          <w:sz w:val="20"/>
          <w:szCs w:val="20"/>
        </w:rPr>
        <w:t>аличие среднего профессионального образования, соответствующего направлению деятельности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Квалификационные требования к стажу</w:t>
      </w:r>
      <w:r>
        <w:rPr>
          <w:rFonts w:ascii="Arial" w:hAnsi="Arial" w:cs="Arial"/>
          <w:color w:val="000000"/>
          <w:sz w:val="20"/>
          <w:szCs w:val="20"/>
        </w:rPr>
        <w:t>: без предъявления требований к стажу работы по специальности.</w:t>
      </w:r>
    </w:p>
    <w:p w:rsidR="00FD3641" w:rsidRDefault="00FD36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Знание</w:t>
      </w:r>
      <w:r w:rsidR="003C4841">
        <w:rPr>
          <w:rStyle w:val="a4"/>
          <w:rFonts w:ascii="Arial" w:hAnsi="Arial" w:cs="Arial"/>
          <w:color w:val="000000"/>
          <w:sz w:val="20"/>
          <w:szCs w:val="20"/>
        </w:rPr>
        <w:t>: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  Конституции Российской Федерации, Кодекса Российской Федерации об административных правонарушениях; Федерального закона от 27.05.2003 № 58–ФЗ «О системе государственной службы Российской Федерации»; Федерального закона от 27.07.2004 № 79-ФЗ «О государственной гражданской службе»; Федерального закона от 25.12.2008 № 273–ФЗ «О противодействии коррупции,  Федерального закона от 27.07.2006 № 152–ФЗ «О персональных данных»; </w:t>
      </w:r>
      <w:proofErr w:type="gramStart"/>
      <w:r w:rsidR="003C4841">
        <w:rPr>
          <w:rFonts w:ascii="Arial" w:hAnsi="Arial" w:cs="Arial"/>
          <w:color w:val="000000"/>
          <w:sz w:val="20"/>
          <w:szCs w:val="20"/>
        </w:rPr>
        <w:t xml:space="preserve">Указа Президента Российской Федерации от 12.08.2002 № 885 «Об утверждении общих принципов служебного поведения государственных служащих»; Типового регламента взаимодействия федеральных органов исполнительной власти, утвержденного Постановлением Правительства Российской Федерации от 19.01.2005 № 30;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28.07.2005 № 452; Положения о </w:t>
      </w:r>
      <w:proofErr w:type="spellStart"/>
      <w:r w:rsidR="003C4841">
        <w:rPr>
          <w:rFonts w:ascii="Arial" w:hAnsi="Arial" w:cs="Arial"/>
          <w:color w:val="000000"/>
          <w:sz w:val="20"/>
          <w:szCs w:val="20"/>
        </w:rPr>
        <w:t>Роскомнадзоре</w:t>
      </w:r>
      <w:proofErr w:type="spellEnd"/>
      <w:r w:rsidR="003C4841">
        <w:rPr>
          <w:rFonts w:ascii="Arial" w:hAnsi="Arial" w:cs="Arial"/>
          <w:color w:val="000000"/>
          <w:sz w:val="20"/>
          <w:szCs w:val="20"/>
        </w:rPr>
        <w:t xml:space="preserve">, утвержденного Постановлением Правительства Российской Федерации от 16.03.2009 № 228; </w:t>
      </w:r>
      <w:proofErr w:type="gramEnd"/>
    </w:p>
    <w:p w:rsidR="003C4841" w:rsidRDefault="00FD36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Умения</w:t>
      </w:r>
      <w:r w:rsidR="003C4841">
        <w:rPr>
          <w:rStyle w:val="a4"/>
          <w:rFonts w:ascii="Arial" w:hAnsi="Arial" w:cs="Arial"/>
          <w:color w:val="000000"/>
          <w:sz w:val="20"/>
          <w:szCs w:val="20"/>
        </w:rPr>
        <w:t>:</w:t>
      </w:r>
      <w:r w:rsidR="003C4841">
        <w:rPr>
          <w:rFonts w:ascii="Arial" w:hAnsi="Arial" w:cs="Arial"/>
          <w:color w:val="000000"/>
          <w:sz w:val="20"/>
          <w:szCs w:val="20"/>
        </w:rPr>
        <w:t> работ</w:t>
      </w:r>
      <w:r w:rsidR="00D443C3">
        <w:rPr>
          <w:rFonts w:ascii="Arial" w:hAnsi="Arial" w:cs="Arial"/>
          <w:color w:val="000000"/>
          <w:sz w:val="20"/>
          <w:szCs w:val="20"/>
        </w:rPr>
        <w:t>а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с нормативн</w:t>
      </w:r>
      <w:r w:rsidR="00D443C3">
        <w:rPr>
          <w:rFonts w:ascii="Arial" w:hAnsi="Arial" w:cs="Arial"/>
          <w:color w:val="000000"/>
          <w:sz w:val="20"/>
          <w:szCs w:val="20"/>
        </w:rPr>
        <w:t xml:space="preserve">о - </w:t>
      </w:r>
      <w:r w:rsidR="003C4841">
        <w:rPr>
          <w:rFonts w:ascii="Arial" w:hAnsi="Arial" w:cs="Arial"/>
          <w:color w:val="000000"/>
          <w:sz w:val="20"/>
          <w:szCs w:val="20"/>
        </w:rPr>
        <w:t>правовыми актами; организаци</w:t>
      </w:r>
      <w:r w:rsidR="00D443C3">
        <w:rPr>
          <w:rFonts w:ascii="Arial" w:hAnsi="Arial" w:cs="Arial"/>
          <w:color w:val="000000"/>
          <w:sz w:val="20"/>
          <w:szCs w:val="20"/>
        </w:rPr>
        <w:t>я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и планировани</w:t>
      </w:r>
      <w:r w:rsidR="00D443C3">
        <w:rPr>
          <w:rFonts w:ascii="Arial" w:hAnsi="Arial" w:cs="Arial"/>
          <w:color w:val="000000"/>
          <w:sz w:val="20"/>
          <w:szCs w:val="20"/>
        </w:rPr>
        <w:t>е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выполнения поручений; исполнительск</w:t>
      </w:r>
      <w:r w:rsidR="00D443C3">
        <w:rPr>
          <w:rFonts w:ascii="Arial" w:hAnsi="Arial" w:cs="Arial"/>
          <w:color w:val="000000"/>
          <w:sz w:val="20"/>
          <w:szCs w:val="20"/>
        </w:rPr>
        <w:t>ая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дисциплин</w:t>
      </w:r>
      <w:r w:rsidR="00D443C3">
        <w:rPr>
          <w:rFonts w:ascii="Arial" w:hAnsi="Arial" w:cs="Arial"/>
          <w:color w:val="000000"/>
          <w:sz w:val="20"/>
          <w:szCs w:val="20"/>
        </w:rPr>
        <w:t>а</w:t>
      </w:r>
      <w:r w:rsidR="003C4841">
        <w:rPr>
          <w:rFonts w:ascii="Arial" w:hAnsi="Arial" w:cs="Arial"/>
          <w:color w:val="000000"/>
          <w:sz w:val="20"/>
          <w:szCs w:val="20"/>
        </w:rPr>
        <w:t>; работ</w:t>
      </w:r>
      <w:r w:rsidR="00D443C3">
        <w:rPr>
          <w:rFonts w:ascii="Arial" w:hAnsi="Arial" w:cs="Arial"/>
          <w:color w:val="000000"/>
          <w:sz w:val="20"/>
          <w:szCs w:val="20"/>
        </w:rPr>
        <w:t>а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в коллективе; подготовк</w:t>
      </w:r>
      <w:r w:rsidR="00D443C3">
        <w:rPr>
          <w:rFonts w:ascii="Arial" w:hAnsi="Arial" w:cs="Arial"/>
          <w:color w:val="000000"/>
          <w:sz w:val="20"/>
          <w:szCs w:val="20"/>
        </w:rPr>
        <w:t>а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деловых писем; </w:t>
      </w:r>
      <w:bookmarkStart w:id="0" w:name="_GoBack"/>
      <w:bookmarkEnd w:id="0"/>
      <w:r w:rsidR="003C4841">
        <w:rPr>
          <w:rFonts w:ascii="Arial" w:hAnsi="Arial" w:cs="Arial"/>
          <w:color w:val="000000"/>
          <w:sz w:val="20"/>
          <w:szCs w:val="20"/>
        </w:rPr>
        <w:t>владени</w:t>
      </w:r>
      <w:r w:rsidR="00D443C3">
        <w:rPr>
          <w:rFonts w:ascii="Arial" w:hAnsi="Arial" w:cs="Arial"/>
          <w:color w:val="000000"/>
          <w:sz w:val="20"/>
          <w:szCs w:val="20"/>
        </w:rPr>
        <w:t>е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компьютерной техникой, оргтехникой; пользовани</w:t>
      </w:r>
      <w:r w:rsidR="00D443C3">
        <w:rPr>
          <w:rFonts w:ascii="Arial" w:hAnsi="Arial" w:cs="Arial"/>
          <w:color w:val="000000"/>
          <w:sz w:val="20"/>
          <w:szCs w:val="20"/>
        </w:rPr>
        <w:t>е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необходимым программным обеспечением; </w:t>
      </w:r>
      <w:proofErr w:type="spellStart"/>
      <w:r w:rsidR="003C4841">
        <w:rPr>
          <w:rFonts w:ascii="Arial" w:hAnsi="Arial" w:cs="Arial"/>
          <w:color w:val="000000"/>
          <w:sz w:val="20"/>
          <w:szCs w:val="20"/>
        </w:rPr>
        <w:t>работ</w:t>
      </w:r>
      <w:r w:rsidR="00D443C3">
        <w:rPr>
          <w:rFonts w:ascii="Arial" w:hAnsi="Arial" w:cs="Arial"/>
          <w:color w:val="000000"/>
          <w:sz w:val="20"/>
          <w:szCs w:val="20"/>
        </w:rPr>
        <w:t>а</w:t>
      </w:r>
      <w:r w:rsidR="003C4841">
        <w:rPr>
          <w:rFonts w:ascii="Arial" w:hAnsi="Arial" w:cs="Arial"/>
          <w:color w:val="000000"/>
          <w:sz w:val="20"/>
          <w:szCs w:val="20"/>
        </w:rPr>
        <w:t>с</w:t>
      </w:r>
      <w:proofErr w:type="spellEnd"/>
      <w:r w:rsidR="003C4841">
        <w:rPr>
          <w:rFonts w:ascii="Arial" w:hAnsi="Arial" w:cs="Arial"/>
          <w:color w:val="000000"/>
          <w:sz w:val="20"/>
          <w:szCs w:val="20"/>
        </w:rPr>
        <w:t xml:space="preserve"> внутренними и периферийными устройствами компьютера; работ</w:t>
      </w:r>
      <w:r w:rsidR="00D443C3">
        <w:rPr>
          <w:rFonts w:ascii="Arial" w:hAnsi="Arial" w:cs="Arial"/>
          <w:color w:val="000000"/>
          <w:sz w:val="20"/>
          <w:szCs w:val="20"/>
        </w:rPr>
        <w:t>а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с информационно-телекоммуникационными сетями, в том числе Интернет; работ</w:t>
      </w:r>
      <w:r w:rsidR="00D443C3">
        <w:rPr>
          <w:rFonts w:ascii="Arial" w:hAnsi="Arial" w:cs="Arial"/>
          <w:color w:val="000000"/>
          <w:sz w:val="20"/>
          <w:szCs w:val="20"/>
        </w:rPr>
        <w:t>а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в операционной системе; управлени</w:t>
      </w:r>
      <w:r w:rsidR="00D443C3">
        <w:rPr>
          <w:rFonts w:ascii="Arial" w:hAnsi="Arial" w:cs="Arial"/>
          <w:color w:val="000000"/>
          <w:sz w:val="20"/>
          <w:szCs w:val="20"/>
        </w:rPr>
        <w:t>е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электронной почтой; работ</w:t>
      </w:r>
      <w:r w:rsidR="00D443C3">
        <w:rPr>
          <w:rFonts w:ascii="Arial" w:hAnsi="Arial" w:cs="Arial"/>
          <w:color w:val="000000"/>
          <w:sz w:val="20"/>
          <w:szCs w:val="20"/>
        </w:rPr>
        <w:t>а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в текстовом редакторе; работ</w:t>
      </w:r>
      <w:r w:rsidR="00D443C3">
        <w:rPr>
          <w:rFonts w:ascii="Arial" w:hAnsi="Arial" w:cs="Arial"/>
          <w:color w:val="000000"/>
          <w:sz w:val="20"/>
          <w:szCs w:val="20"/>
        </w:rPr>
        <w:t>а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с электронными таблицами; подготовка презентаций; использование графических объектов в электронных документах; работ</w:t>
      </w:r>
      <w:r w:rsidR="00D443C3">
        <w:rPr>
          <w:rFonts w:ascii="Arial" w:hAnsi="Arial" w:cs="Arial"/>
          <w:color w:val="000000"/>
          <w:sz w:val="20"/>
          <w:szCs w:val="20"/>
        </w:rPr>
        <w:t>а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с базами данных; работ</w:t>
      </w:r>
      <w:r w:rsidR="00D443C3">
        <w:rPr>
          <w:rFonts w:ascii="Arial" w:hAnsi="Arial" w:cs="Arial"/>
          <w:color w:val="000000"/>
          <w:sz w:val="20"/>
          <w:szCs w:val="20"/>
        </w:rPr>
        <w:t>а</w:t>
      </w:r>
      <w:r w:rsidR="003C4841">
        <w:rPr>
          <w:rFonts w:ascii="Arial" w:hAnsi="Arial" w:cs="Arial"/>
          <w:color w:val="000000"/>
          <w:sz w:val="20"/>
          <w:szCs w:val="20"/>
        </w:rPr>
        <w:t xml:space="preserve"> в прикладных подпрограммах ведомственной информационной системы в части касающейся.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Документы, порядок подачи документов: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Претенденты подают в конкурсную комиссию следующие документы: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 </w:t>
      </w:r>
      <w:hyperlink r:id="rId5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личное заявление</w:t>
        </w:r>
      </w:hyperlink>
      <w:r>
        <w:rPr>
          <w:rFonts w:ascii="Arial" w:hAnsi="Arial" w:cs="Arial"/>
          <w:color w:val="000000"/>
          <w:sz w:val="20"/>
          <w:szCs w:val="20"/>
        </w:rPr>
        <w:t>;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собственноручно заполненную и подписанную </w:t>
      </w:r>
      <w:hyperlink r:id="rId6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анкету</w:t>
        </w:r>
      </w:hyperlink>
      <w:r>
        <w:rPr>
          <w:rFonts w:ascii="Arial" w:hAnsi="Arial" w:cs="Arial"/>
          <w:color w:val="000000"/>
          <w:sz w:val="20"/>
          <w:szCs w:val="20"/>
        </w:rPr>
        <w:t>, форма которой утверждается Правительством Российской Федерации, с приложением фотографии;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документы, подтверждающие необходимое профессиональное образование, стаж работы и квалификацию: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копию трудовой книжки или иные документы, подтверждающие трудовую (служебную) деятельность гражданина;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46AB7" w:rsidRDefault="003C4841" w:rsidP="00946AB7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форма N 001-ГС/у);</w:t>
      </w:r>
    </w:p>
    <w:p w:rsidR="00946AB7" w:rsidRDefault="00946AB7" w:rsidP="00946AB7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е)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hyperlink r:id="rId7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справка о доходах, расходах</w:t>
        </w:r>
      </w:hyperlink>
      <w:r>
        <w:rPr>
          <w:rFonts w:ascii="Arial" w:hAnsi="Arial" w:cs="Arial"/>
          <w:color w:val="000000"/>
          <w:sz w:val="20"/>
          <w:szCs w:val="20"/>
        </w:rPr>
        <w:t>, об имуществе и обязательствах имущественного характера (форма утверждена Указом Президента РФ от 23.06.2014 № 460);</w:t>
      </w:r>
    </w:p>
    <w:p w:rsidR="00946AB7" w:rsidRDefault="00946AB7" w:rsidP="00946AB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ж)</w:t>
      </w:r>
      <w:hyperlink r:id="rId8" w:history="1">
        <w:r>
          <w:rPr>
            <w:rStyle w:val="apple-converted-space"/>
            <w:rFonts w:ascii="Arial" w:hAnsi="Arial" w:cs="Arial"/>
            <w:color w:val="29A5DC"/>
            <w:sz w:val="20"/>
            <w:szCs w:val="20"/>
            <w:u w:val="single"/>
          </w:rPr>
          <w:t> </w:t>
        </w:r>
        <w:r>
          <w:rPr>
            <w:rStyle w:val="a5"/>
            <w:rFonts w:ascii="Arial" w:hAnsi="Arial" w:cs="Arial"/>
            <w:color w:val="29A5DC"/>
            <w:sz w:val="20"/>
            <w:szCs w:val="20"/>
          </w:rPr>
          <w:t>сведения об адресах сайтов и (или) страниц сайтов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в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 утверждена распоряжением Правительства Российской Федерации от 28 декабря 2016 г. № 2867-р)</w:t>
      </w:r>
      <w:proofErr w:type="gramEnd"/>
    </w:p>
    <w:p w:rsidR="00946AB7" w:rsidRDefault="00946AB7" w:rsidP="00946AB7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з) иные документы, предусмотренные Федеральным законом от 27 июля 2004 года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Документы принимаются в рабочие дни с 8.00-12.00, 12.45-17.00 (в пятницу до 15.45) с </w:t>
      </w:r>
      <w:r w:rsidR="00890A36"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90A36">
        <w:rPr>
          <w:rFonts w:ascii="Arial" w:hAnsi="Arial" w:cs="Arial"/>
          <w:color w:val="000000"/>
          <w:sz w:val="20"/>
          <w:szCs w:val="20"/>
        </w:rPr>
        <w:t>ма</w:t>
      </w:r>
      <w:r>
        <w:rPr>
          <w:rFonts w:ascii="Arial" w:hAnsi="Arial" w:cs="Arial"/>
          <w:color w:val="000000"/>
          <w:sz w:val="20"/>
          <w:szCs w:val="20"/>
        </w:rPr>
        <w:t>я 201</w:t>
      </w:r>
      <w:r w:rsidR="00890A36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года по </w:t>
      </w:r>
      <w:r w:rsidR="00890A36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июня 201</w:t>
      </w:r>
      <w:r w:rsidR="00890A36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года включительно. 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Почтовый адрес: 428020, Чувашская Республика, г. Чебоксары, ул. Ф. Гладкова, д. 7 б</w:t>
      </w:r>
      <w:proofErr w:type="gramEnd"/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Телефоны: (8452)</w:t>
      </w:r>
      <w:r w:rsidR="00890A36">
        <w:rPr>
          <w:rFonts w:ascii="Arial" w:hAnsi="Arial" w:cs="Arial"/>
          <w:color w:val="000000"/>
          <w:sz w:val="20"/>
          <w:szCs w:val="20"/>
        </w:rPr>
        <w:t>709-100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890A36">
        <w:rPr>
          <w:rFonts w:ascii="Arial" w:hAnsi="Arial" w:cs="Arial"/>
          <w:color w:val="000000"/>
          <w:sz w:val="20"/>
          <w:szCs w:val="20"/>
        </w:rPr>
        <w:t>709-110</w:t>
      </w:r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Адрес электронной почты: </w:t>
      </w:r>
      <w:hyperlink r:id="rId9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rsockanc21@rkn.gov.ru</w:t>
        </w:r>
      </w:hyperlink>
    </w:p>
    <w:p w:rsidR="003C4841" w:rsidRDefault="003C4841" w:rsidP="003C484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Веб-сайт: </w:t>
      </w:r>
      <w:hyperlink r:id="rId10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http://21.rsoc.ru</w:t>
        </w:r>
      </w:hyperlink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Контактное лицо: Михайлова Ирина Владиславовна</w:t>
      </w:r>
    </w:p>
    <w:p w:rsidR="003C4841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890A36" w:rsidRDefault="003C4841" w:rsidP="003C4841">
      <w:pPr>
        <w:pStyle w:val="a3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Заседание конкурсной комиссии для оценки профессионального уровня кандидатов </w:t>
      </w:r>
      <w:r w:rsidR="00890A36">
        <w:rPr>
          <w:rFonts w:ascii="Arial" w:hAnsi="Arial" w:cs="Arial"/>
          <w:color w:val="000000"/>
          <w:sz w:val="20"/>
          <w:szCs w:val="20"/>
        </w:rPr>
        <w:t xml:space="preserve">(предварительно) </w:t>
      </w:r>
      <w:r>
        <w:rPr>
          <w:rFonts w:ascii="Arial" w:hAnsi="Arial" w:cs="Arial"/>
          <w:color w:val="000000"/>
          <w:sz w:val="20"/>
          <w:szCs w:val="20"/>
        </w:rPr>
        <w:t>состоится  </w:t>
      </w:r>
      <w:r w:rsidR="00890A36">
        <w:rPr>
          <w:rFonts w:ascii="Arial" w:hAnsi="Arial" w:cs="Arial"/>
          <w:color w:val="000000"/>
          <w:sz w:val="20"/>
          <w:szCs w:val="20"/>
        </w:rPr>
        <w:t>во второй половине июня</w:t>
      </w:r>
      <w:r>
        <w:rPr>
          <w:rFonts w:ascii="Arial" w:hAnsi="Arial" w:cs="Arial"/>
          <w:color w:val="000000"/>
          <w:sz w:val="20"/>
          <w:szCs w:val="20"/>
        </w:rPr>
        <w:t xml:space="preserve">  по адресу:</w:t>
      </w:r>
      <w:r w:rsidR="00890A3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Чебоксары, ул. Ф. Гладкова, д. 7 б  Управление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p w:rsidR="003C4841" w:rsidRPr="00890A36" w:rsidRDefault="003C4841" w:rsidP="00890A36">
      <w:pPr>
        <w:rPr>
          <w:lang w:eastAsia="ru-RU"/>
        </w:rPr>
      </w:pPr>
    </w:p>
    <w:sectPr w:rsidR="003C4841" w:rsidRPr="00890A36" w:rsidSect="000F54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41"/>
    <w:rsid w:val="000F54F9"/>
    <w:rsid w:val="001148E1"/>
    <w:rsid w:val="003C4841"/>
    <w:rsid w:val="007806EF"/>
    <w:rsid w:val="00890A36"/>
    <w:rsid w:val="00946AB7"/>
    <w:rsid w:val="00C434F6"/>
    <w:rsid w:val="00D443C3"/>
    <w:rsid w:val="00DA1C41"/>
    <w:rsid w:val="00F60B1B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841"/>
    <w:rPr>
      <w:b/>
      <w:bCs/>
    </w:rPr>
  </w:style>
  <w:style w:type="character" w:customStyle="1" w:styleId="apple-converted-space">
    <w:name w:val="apple-converted-space"/>
    <w:basedOn w:val="a0"/>
    <w:rsid w:val="003C4841"/>
  </w:style>
  <w:style w:type="character" w:styleId="a5">
    <w:name w:val="Hyperlink"/>
    <w:basedOn w:val="a0"/>
    <w:uiPriority w:val="99"/>
    <w:semiHidden/>
    <w:unhideWhenUsed/>
    <w:rsid w:val="003C4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841"/>
    <w:rPr>
      <w:b/>
      <w:bCs/>
    </w:rPr>
  </w:style>
  <w:style w:type="character" w:customStyle="1" w:styleId="apple-converted-space">
    <w:name w:val="apple-converted-space"/>
    <w:basedOn w:val="a0"/>
    <w:rsid w:val="003C4841"/>
  </w:style>
  <w:style w:type="character" w:styleId="a5">
    <w:name w:val="Hyperlink"/>
    <w:basedOn w:val="a0"/>
    <w:uiPriority w:val="99"/>
    <w:semiHidden/>
    <w:unhideWhenUsed/>
    <w:rsid w:val="003C4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2.rkn.gov.ru/docs/2/Forma_predstavlenija_svedenij_ob_adresakh_sajto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02.rkn.gov.ru/docs/2/Forma_spravki_o_dokhodakh_raskhodakh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.rkn.gov.ru/docs/21/Anket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21.rkn.gov.ru/docs/21/zajavlenie_na_rezerv.rtf" TargetMode="External"/><Relationship Id="rId10" Type="http://schemas.openxmlformats.org/officeDocument/2006/relationships/hyperlink" Target="http://21.rs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ockanc21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2017-05-12T07:42:00Z</cp:lastPrinted>
  <dcterms:created xsi:type="dcterms:W3CDTF">2017-06-07T10:42:00Z</dcterms:created>
  <dcterms:modified xsi:type="dcterms:W3CDTF">2017-06-07T10:43:00Z</dcterms:modified>
</cp:coreProperties>
</file>