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BD5" w:rsidRPr="007B7BD5" w:rsidTr="007B7BD5">
        <w:tc>
          <w:tcPr>
            <w:tcW w:w="4785" w:type="dxa"/>
          </w:tcPr>
          <w:p w:rsidR="006F53F2" w:rsidRPr="007B7BD5" w:rsidRDefault="006F53F2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6F53F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Принят на Общем собрании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коллектива журналистов -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редакции</w:t>
            </w:r>
          </w:p>
          <w:p w:rsidR="007B7BD5" w:rsidRPr="007B7BD5" w:rsidRDefault="007032F9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«__»</w:t>
            </w:r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____ 20__ г.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4A2F6F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 (учредителей) средства массовой информации (при наличии ИНН</w:t>
            </w:r>
            <w:r w:rsidR="0059608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="0059608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9A360B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от «___»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_______20__ г.</w:t>
            </w:r>
          </w:p>
          <w:p w:rsidR="006F53F2" w:rsidRPr="007B7BD5" w:rsidRDefault="006F53F2" w:rsidP="004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A" w:rsidRPr="007B7BD5" w:rsidTr="007B7BD5">
        <w:tc>
          <w:tcPr>
            <w:tcW w:w="4785" w:type="dxa"/>
          </w:tcPr>
          <w:p w:rsidR="00DE50EA" w:rsidRPr="007B7BD5" w:rsidRDefault="00DE50EA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922" w:rsidRPr="007B7BD5" w:rsidRDefault="00551922" w:rsidP="00DE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C8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Устав</w:t>
      </w:r>
      <w:r w:rsidR="004A2F6F" w:rsidRPr="007B7BD5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</w:p>
    <w:p w:rsidR="00F35307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F35307" w:rsidRPr="007B7BD5">
        <w:rPr>
          <w:rFonts w:ascii="Times New Roman" w:hAnsi="Times New Roman" w:cs="Times New Roman"/>
          <w:b/>
          <w:sz w:val="28"/>
          <w:szCs w:val="28"/>
        </w:rPr>
        <w:t>нформации</w:t>
      </w:r>
    </w:p>
    <w:p w:rsidR="00E719CA" w:rsidRPr="007B7BD5" w:rsidRDefault="00E719CA" w:rsidP="00E71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304" w:rsidRPr="007B7BD5" w:rsidRDefault="00D52304" w:rsidP="00E7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9CA" w:rsidRPr="007B7BD5" w:rsidRDefault="00E719CA" w:rsidP="00E7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B0" w:rsidRPr="007B7BD5" w:rsidRDefault="00FD0422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1.1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F2798A">
        <w:rPr>
          <w:rFonts w:ascii="Times New Roman" w:hAnsi="Times New Roman" w:cs="Times New Roman"/>
          <w:sz w:val="28"/>
          <w:szCs w:val="28"/>
        </w:rPr>
        <w:t>Редакция СМИ «__________»</w:t>
      </w:r>
      <w:r w:rsidR="00596081">
        <w:rPr>
          <w:rFonts w:ascii="Times New Roman" w:hAnsi="Times New Roman" w:cs="Times New Roman"/>
          <w:sz w:val="28"/>
          <w:szCs w:val="28"/>
        </w:rPr>
        <w:t xml:space="preserve"> </w:t>
      </w:r>
      <w:r w:rsidR="00F2798A">
        <w:rPr>
          <w:rFonts w:ascii="Times New Roman" w:hAnsi="Times New Roman" w:cs="Times New Roman"/>
          <w:sz w:val="28"/>
          <w:szCs w:val="28"/>
        </w:rPr>
        <w:t>(в дальнейшем именуемая «Редакция»</w:t>
      </w:r>
      <w:r w:rsidR="002525AE" w:rsidRPr="002525AE">
        <w:rPr>
          <w:rFonts w:ascii="Times New Roman" w:hAnsi="Times New Roman" w:cs="Times New Roman"/>
          <w:sz w:val="28"/>
          <w:szCs w:val="28"/>
        </w:rPr>
        <w:t>) осуществляет производство и выпуск средства ма</w:t>
      </w:r>
      <w:r w:rsidR="00F2798A">
        <w:rPr>
          <w:rFonts w:ascii="Times New Roman" w:hAnsi="Times New Roman" w:cs="Times New Roman"/>
          <w:sz w:val="28"/>
          <w:szCs w:val="28"/>
        </w:rPr>
        <w:t>ссовой информации - __________ «__________»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(в </w:t>
      </w:r>
      <w:r w:rsidR="00F2798A">
        <w:rPr>
          <w:rFonts w:ascii="Times New Roman" w:hAnsi="Times New Roman" w:cs="Times New Roman"/>
          <w:sz w:val="28"/>
          <w:szCs w:val="28"/>
        </w:rPr>
        <w:t>дальнейшем именуемого «СМИ»</w:t>
      </w:r>
      <w:r w:rsidR="002525AE" w:rsidRPr="002525AE">
        <w:rPr>
          <w:rFonts w:ascii="Times New Roman" w:hAnsi="Times New Roman" w:cs="Times New Roman"/>
          <w:sz w:val="28"/>
          <w:szCs w:val="28"/>
        </w:rPr>
        <w:t>).</w:t>
      </w:r>
    </w:p>
    <w:p w:rsidR="00B25C28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1.2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 </w:t>
      </w:r>
      <w:r w:rsidR="000F7D49" w:rsidRPr="007B7BD5">
        <w:rPr>
          <w:rFonts w:ascii="Times New Roman" w:hAnsi="Times New Roman" w:cs="Times New Roman"/>
          <w:sz w:val="28"/>
          <w:szCs w:val="28"/>
        </w:rPr>
        <w:t>Учредителем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2525AE">
        <w:rPr>
          <w:rFonts w:ascii="Times New Roman" w:hAnsi="Times New Roman" w:cs="Times New Roman"/>
          <w:sz w:val="28"/>
          <w:szCs w:val="28"/>
        </w:rPr>
        <w:t xml:space="preserve">СМИ </w:t>
      </w:r>
      <w:r w:rsidR="00E010B0" w:rsidRPr="007B7BD5">
        <w:rPr>
          <w:rFonts w:ascii="Times New Roman" w:hAnsi="Times New Roman" w:cs="Times New Roman"/>
          <w:sz w:val="28"/>
          <w:szCs w:val="28"/>
        </w:rPr>
        <w:t>является _________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4A2F6F" w:rsidRPr="007B7BD5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7B7BD5">
        <w:rPr>
          <w:rFonts w:ascii="Times New Roman" w:hAnsi="Times New Roman" w:cs="Times New Roman"/>
          <w:sz w:val="28"/>
          <w:szCs w:val="28"/>
        </w:rPr>
        <w:t>.</w:t>
      </w:r>
    </w:p>
    <w:p w:rsidR="009B1B0C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1.3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</w:t>
      </w:r>
      <w:r w:rsidR="009B1B0C" w:rsidRPr="007B7BD5">
        <w:rPr>
          <w:rFonts w:ascii="Times New Roman" w:hAnsi="Times New Roman" w:cs="Times New Roman"/>
          <w:sz w:val="28"/>
          <w:szCs w:val="28"/>
        </w:rPr>
        <w:t>(</w:t>
      </w:r>
      <w:r w:rsidR="00F2798A">
        <w:rPr>
          <w:rFonts w:ascii="Times New Roman" w:hAnsi="Times New Roman" w:cs="Times New Roman"/>
          <w:sz w:val="28"/>
          <w:szCs w:val="28"/>
        </w:rPr>
        <w:t>дата принятия решения о регистрации и регистрационный номер</w:t>
      </w:r>
      <w:r w:rsidR="009B1B0C" w:rsidRPr="007B7BD5">
        <w:rPr>
          <w:rFonts w:ascii="Times New Roman" w:hAnsi="Times New Roman" w:cs="Times New Roman"/>
          <w:sz w:val="28"/>
          <w:szCs w:val="28"/>
        </w:rPr>
        <w:t xml:space="preserve">) (далее – Редакция СМИ) </w:t>
      </w:r>
      <w:r w:rsidR="00CF5DE3" w:rsidRPr="007B7BD5">
        <w:rPr>
          <w:rFonts w:ascii="Times New Roman" w:hAnsi="Times New Roman" w:cs="Times New Roman"/>
          <w:sz w:val="28"/>
          <w:szCs w:val="28"/>
        </w:rPr>
        <w:t>осуществляет производств</w:t>
      </w:r>
      <w:r w:rsidR="009B1B0C" w:rsidRPr="007B7BD5">
        <w:rPr>
          <w:rFonts w:ascii="Times New Roman" w:hAnsi="Times New Roman" w:cs="Times New Roman"/>
          <w:sz w:val="28"/>
          <w:szCs w:val="28"/>
        </w:rPr>
        <w:t>о и выпуск</w:t>
      </w:r>
      <w:r w:rsidR="00CF5DE3" w:rsidRPr="007B7B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BF7976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CF5DE3" w:rsidRPr="007B7BD5">
        <w:rPr>
          <w:rFonts w:ascii="Times New Roman" w:hAnsi="Times New Roman" w:cs="Times New Roman"/>
          <w:sz w:val="28"/>
          <w:szCs w:val="28"/>
        </w:rPr>
        <w:t>на основе профессиональной самостоятельности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Росс</w:t>
      </w:r>
      <w:r w:rsidR="00F2798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52C16">
        <w:rPr>
          <w:rFonts w:ascii="Times New Roman" w:hAnsi="Times New Roman" w:cs="Times New Roman"/>
          <w:sz w:val="28"/>
          <w:szCs w:val="28"/>
        </w:rPr>
        <w:t>27 декабря 1</w:t>
      </w:r>
      <w:r w:rsidR="00937B3F" w:rsidRPr="007B7BD5">
        <w:rPr>
          <w:rFonts w:ascii="Times New Roman" w:hAnsi="Times New Roman" w:cs="Times New Roman"/>
          <w:sz w:val="28"/>
          <w:szCs w:val="28"/>
        </w:rPr>
        <w:t>991 г</w:t>
      </w:r>
      <w:r w:rsidR="00F2798A">
        <w:rPr>
          <w:rFonts w:ascii="Times New Roman" w:hAnsi="Times New Roman" w:cs="Times New Roman"/>
          <w:sz w:val="28"/>
          <w:szCs w:val="28"/>
        </w:rPr>
        <w:t xml:space="preserve">ода </w:t>
      </w:r>
      <w:r w:rsidR="00937B3F" w:rsidRPr="007B7BD5">
        <w:rPr>
          <w:rFonts w:ascii="Times New Roman" w:hAnsi="Times New Roman" w:cs="Times New Roman"/>
          <w:sz w:val="28"/>
          <w:szCs w:val="28"/>
        </w:rPr>
        <w:t>2124-1 «О средствах массовой информации»</w:t>
      </w:r>
      <w:r w:rsidR="005B6A7D" w:rsidRPr="007B7BD5">
        <w:rPr>
          <w:rFonts w:ascii="Times New Roman" w:hAnsi="Times New Roman" w:cs="Times New Roman"/>
          <w:sz w:val="28"/>
          <w:szCs w:val="28"/>
        </w:rPr>
        <w:t xml:space="preserve"> (далее - Закон о СМИ)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Pr="007B7BD5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1.4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>Управление редакцией</w:t>
      </w:r>
      <w:r w:rsidRPr="007B7BD5">
        <w:rPr>
          <w:rFonts w:ascii="Times New Roman" w:hAnsi="Times New Roman" w:cs="Times New Roman"/>
          <w:sz w:val="28"/>
          <w:szCs w:val="28"/>
        </w:rPr>
        <w:t xml:space="preserve"> СМИ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37B3F" w:rsidRPr="007B7BD5">
        <w:rPr>
          <w:rFonts w:ascii="Times New Roman" w:hAnsi="Times New Roman" w:cs="Times New Roman"/>
          <w:sz w:val="28"/>
          <w:szCs w:val="28"/>
        </w:rPr>
        <w:t>настоящим Уставом</w:t>
      </w:r>
      <w:r w:rsidR="00551922" w:rsidRPr="007B7BD5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Учредителя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0C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1.5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Редакция СМИ </w:t>
      </w:r>
      <w:bookmarkStart w:id="0" w:name="_GoBack"/>
      <w:bookmarkEnd w:id="0"/>
      <w:r w:rsidR="00937B3F" w:rsidRPr="007B7BD5">
        <w:rPr>
          <w:rFonts w:ascii="Times New Roman" w:hAnsi="Times New Roman" w:cs="Times New Roman"/>
          <w:sz w:val="28"/>
          <w:szCs w:val="28"/>
        </w:rPr>
        <w:t>я</w:t>
      </w:r>
      <w:r w:rsidR="00E010B0" w:rsidRPr="007B7BD5">
        <w:rPr>
          <w:rFonts w:ascii="Times New Roman" w:hAnsi="Times New Roman" w:cs="Times New Roman"/>
          <w:sz w:val="28"/>
          <w:szCs w:val="28"/>
        </w:rPr>
        <w:t>вляется / не является юридическим лицом</w:t>
      </w:r>
      <w:r w:rsidR="00B25C28" w:rsidRPr="007B7BD5">
        <w:rPr>
          <w:rFonts w:ascii="Times New Roman" w:hAnsi="Times New Roman" w:cs="Times New Roman"/>
          <w:sz w:val="28"/>
          <w:szCs w:val="28"/>
        </w:rPr>
        <w:t>. Организационно-правовая форма редакции _________.</w:t>
      </w:r>
    </w:p>
    <w:p w:rsidR="002525A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25AE"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9B1B0C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учредителя: ____________.</w:t>
      </w:r>
    </w:p>
    <w:p w:rsidR="00516F4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редакции: ____________.</w:t>
      </w:r>
    </w:p>
    <w:p w:rsidR="00E719CA" w:rsidRDefault="00E719C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7B7BD5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50EA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утверждать Устав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принимать изменения и дополнения к Уставу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3. Права и обязанности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3.1. Редакция вправе самостоятельно: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осуществлять в установленном порядке договорные отношения с авторами;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 w:cs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свет; 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Редакция обязана: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lastRenderedPageBreak/>
        <w:t>5. Управление редакцией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определяют основные направления деятельности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создают и ликвидируют рубрики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принимают решения о размещении рекламы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5.5. Главный редактор: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определяет функции отделов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осуществляет подбор журналистов и иных авторов для работы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 w:cs="Times New Roman"/>
          <w:sz w:val="28"/>
          <w:szCs w:val="28"/>
        </w:rPr>
        <w:t>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 w:cs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 w:cs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6.2. Журналистский коллектив принимает участие в разработке и подготовке редакционных планов, участвует в мероприятиях Редакции, вносит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Собрание</w:t>
      </w:r>
      <w:r w:rsidRPr="002525A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6.4. Собрание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Протокол ведется на каждом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В протокол заносятся все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Протокол подписывается председательствующим и секретарем.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Учредитель вправе прекратить или приостановить деятельность СМИ в случае, если: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издание СМИ является убыточным;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525AE">
        <w:rPr>
          <w:rFonts w:ascii="Times New Roman" w:hAnsi="Times New Roman" w:cs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525AE">
        <w:rPr>
          <w:rFonts w:ascii="Times New Roman" w:hAnsi="Times New Roman" w:cs="Times New Roman"/>
          <w:b/>
          <w:sz w:val="28"/>
          <w:szCs w:val="28"/>
        </w:rPr>
        <w:t>Передача и (или) сохранение права на наименование (название), иные последствия смены учредителя, изменение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.1  Право на наименование средства массовой информации принадлежит  Учредителю,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.2 В случае смены Учредителя (состава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.3 Учредитель может передать свои права и обязанности третьему лицу с согласия Редакции и соучредителей.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Учредителя -  объединения граждан, предприятия, учреждения, организации, государственного его права и обязанности в полном объеме переходят к редакции. 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.4 В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формы, права и обязанности редакции в полном объеме переходят к правопреемнику.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25AE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Редакции и утверждается Учредителем.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 w:cs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DE50EA" w:rsidRDefault="002525AE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DE50EA" w:rsidRDefault="00DE50EA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25AE" w:rsidRPr="00DE50E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 При возникновении разногласий межу Учредителем и Редакцией сторонами принимаются все меры к их досудебному  урегулированию.</w:t>
      </w:r>
    </w:p>
    <w:p w:rsid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5AE" w:rsidRPr="002525AE">
        <w:rPr>
          <w:rFonts w:ascii="Times New Roman" w:hAnsi="Times New Roman" w:cs="Times New Roman"/>
          <w:sz w:val="28"/>
          <w:szCs w:val="28"/>
        </w:rPr>
        <w:t>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7F" w:rsidRPr="007B7BD5" w:rsidRDefault="00F62E7F" w:rsidP="00E8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2E7F" w:rsidRPr="007B7BD5" w:rsidSect="007816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B7" w:rsidRDefault="00D316B7" w:rsidP="007816D2">
      <w:pPr>
        <w:spacing w:after="0" w:line="240" w:lineRule="auto"/>
      </w:pPr>
      <w:r>
        <w:separator/>
      </w:r>
    </w:p>
  </w:endnote>
  <w:endnote w:type="continuationSeparator" w:id="0">
    <w:p w:rsidR="00D316B7" w:rsidRDefault="00D316B7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B7" w:rsidRDefault="00D316B7" w:rsidP="007816D2">
      <w:pPr>
        <w:spacing w:after="0" w:line="240" w:lineRule="auto"/>
      </w:pPr>
      <w:r>
        <w:separator/>
      </w:r>
    </w:p>
  </w:footnote>
  <w:footnote w:type="continuationSeparator" w:id="0">
    <w:p w:rsidR="00D316B7" w:rsidRDefault="00D316B7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546593"/>
      <w:docPartObj>
        <w:docPartGallery w:val="Page Numbers (Top of Page)"/>
        <w:docPartUnique/>
      </w:docPartObj>
    </w:sdtPr>
    <w:sdtEndPr/>
    <w:sdtContent>
      <w:p w:rsidR="007816D2" w:rsidRDefault="00781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FA">
          <w:rPr>
            <w:noProof/>
          </w:rPr>
          <w:t>2</w:t>
        </w:r>
        <w:r>
          <w:fldChar w:fldCharType="end"/>
        </w:r>
      </w:p>
    </w:sdtContent>
  </w:sdt>
  <w:p w:rsidR="007816D2" w:rsidRDefault="00781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2"/>
    <w:rsid w:val="00002CD8"/>
    <w:rsid w:val="0000402A"/>
    <w:rsid w:val="00022C6F"/>
    <w:rsid w:val="0004338D"/>
    <w:rsid w:val="00045F5C"/>
    <w:rsid w:val="000A30A2"/>
    <w:rsid w:val="000C73AE"/>
    <w:rsid w:val="000E0600"/>
    <w:rsid w:val="000F2548"/>
    <w:rsid w:val="000F3BC7"/>
    <w:rsid w:val="000F7D49"/>
    <w:rsid w:val="0010749A"/>
    <w:rsid w:val="001301D6"/>
    <w:rsid w:val="00141C1A"/>
    <w:rsid w:val="00143987"/>
    <w:rsid w:val="001530AC"/>
    <w:rsid w:val="00165522"/>
    <w:rsid w:val="00197448"/>
    <w:rsid w:val="001C5CD9"/>
    <w:rsid w:val="001E531C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30E26"/>
    <w:rsid w:val="003532B9"/>
    <w:rsid w:val="00377206"/>
    <w:rsid w:val="003966C6"/>
    <w:rsid w:val="003C1893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33C35"/>
    <w:rsid w:val="00537013"/>
    <w:rsid w:val="00551922"/>
    <w:rsid w:val="00554843"/>
    <w:rsid w:val="00571A51"/>
    <w:rsid w:val="00574C0E"/>
    <w:rsid w:val="00591880"/>
    <w:rsid w:val="00596081"/>
    <w:rsid w:val="005B6A7D"/>
    <w:rsid w:val="005C2408"/>
    <w:rsid w:val="005D42AD"/>
    <w:rsid w:val="005E43B2"/>
    <w:rsid w:val="005E6B30"/>
    <w:rsid w:val="006179B1"/>
    <w:rsid w:val="00620E94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B7BD5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D5760"/>
    <w:rsid w:val="009E1F67"/>
    <w:rsid w:val="00A03EFA"/>
    <w:rsid w:val="00A06B17"/>
    <w:rsid w:val="00A07C26"/>
    <w:rsid w:val="00A4311F"/>
    <w:rsid w:val="00A4469B"/>
    <w:rsid w:val="00A71D8A"/>
    <w:rsid w:val="00AA58AE"/>
    <w:rsid w:val="00AC772F"/>
    <w:rsid w:val="00AE4B04"/>
    <w:rsid w:val="00AE6ED8"/>
    <w:rsid w:val="00AF147C"/>
    <w:rsid w:val="00B25C28"/>
    <w:rsid w:val="00BB2DD8"/>
    <w:rsid w:val="00BD47D0"/>
    <w:rsid w:val="00BF4D94"/>
    <w:rsid w:val="00BF7976"/>
    <w:rsid w:val="00C00A54"/>
    <w:rsid w:val="00C05084"/>
    <w:rsid w:val="00C212CE"/>
    <w:rsid w:val="00C24EA3"/>
    <w:rsid w:val="00C25B02"/>
    <w:rsid w:val="00C56509"/>
    <w:rsid w:val="00C82AD9"/>
    <w:rsid w:val="00CC0479"/>
    <w:rsid w:val="00CD126B"/>
    <w:rsid w:val="00CD2226"/>
    <w:rsid w:val="00CF5DE3"/>
    <w:rsid w:val="00D143C7"/>
    <w:rsid w:val="00D17BC8"/>
    <w:rsid w:val="00D316B7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3188A"/>
    <w:rsid w:val="00E328EC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D667C"/>
    <w:rsid w:val="00EE3AF2"/>
    <w:rsid w:val="00EE58B7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E077D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BE88-6192-455F-A484-8E9C5B8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1A65-53E6-4FAF-B7D7-1BF76A1E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ПК</cp:lastModifiedBy>
  <cp:revision>4</cp:revision>
  <dcterms:created xsi:type="dcterms:W3CDTF">2019-07-01T08:03:00Z</dcterms:created>
  <dcterms:modified xsi:type="dcterms:W3CDTF">2019-07-01T07:58:00Z</dcterms:modified>
</cp:coreProperties>
</file>