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DB" w:rsidRPr="006D07DB" w:rsidRDefault="006D07DB" w:rsidP="006D07DB">
      <w:pPr>
        <w:jc w:val="center"/>
        <w:rPr>
          <w:rFonts w:eastAsia="Times New Roman"/>
          <w:b/>
          <w:lang w:eastAsia="ru-RU"/>
        </w:rPr>
      </w:pPr>
      <w:r w:rsidRPr="006D07DB">
        <w:rPr>
          <w:rFonts w:eastAsia="Times New Roman"/>
          <w:b/>
          <w:lang w:eastAsia="ru-RU"/>
        </w:rPr>
        <w:t>Рекомендации</w:t>
      </w:r>
    </w:p>
    <w:p w:rsidR="005853F2" w:rsidRPr="006D07DB" w:rsidRDefault="006D07DB" w:rsidP="006D07DB">
      <w:pPr>
        <w:jc w:val="center"/>
        <w:rPr>
          <w:b/>
          <w:lang w:eastAsia="ru-RU"/>
        </w:rPr>
      </w:pPr>
      <w:r w:rsidRPr="006D07DB">
        <w:rPr>
          <w:rFonts w:eastAsia="Times New Roman"/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</w:t>
      </w:r>
    </w:p>
    <w:p w:rsidR="005853F2" w:rsidRDefault="005853F2" w:rsidP="005853F2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>
        <w:t xml:space="preserve">законодательства </w:t>
      </w:r>
      <w:r w:rsidRPr="00527A0E">
        <w:t xml:space="preserve">в сфере </w:t>
      </w:r>
      <w:r>
        <w:t>средств массовой информации направляем в Ваш адрес разъяснения по отдельным актуальным вопросам.</w:t>
      </w:r>
    </w:p>
    <w:p w:rsidR="005853F2" w:rsidRDefault="005853F2" w:rsidP="005853F2">
      <w:pPr>
        <w:pStyle w:val="a4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>
        <w:rPr>
          <w:lang w:eastAsia="ru-RU"/>
        </w:rPr>
        <w:t>ч.1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устав</w:t>
      </w:r>
      <w:r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Однако </w:t>
      </w:r>
      <w:r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</w:t>
      </w:r>
      <w:r>
        <w:rPr>
          <w:lang w:eastAsia="ru-RU"/>
        </w:rPr>
        <w:lastRenderedPageBreak/>
        <w:t>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5853F2" w:rsidRDefault="005853F2" w:rsidP="005853F2">
      <w:pPr>
        <w:widowControl w:val="0"/>
        <w:spacing w:after="0" w:line="240" w:lineRule="auto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5853F2" w:rsidRPr="00590F7B" w:rsidRDefault="005853F2" w:rsidP="005853F2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5853F2" w:rsidRDefault="005853F2" w:rsidP="005853F2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Pr="00590F7B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5853F2" w:rsidRDefault="005853F2" w:rsidP="005853F2">
      <w:pPr>
        <w:spacing w:after="0" w:line="240" w:lineRule="auto"/>
        <w:ind w:firstLine="709"/>
        <w:jc w:val="both"/>
      </w:pPr>
    </w:p>
    <w:p w:rsidR="005853F2" w:rsidRDefault="005853F2" w:rsidP="005853F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53F2" w:rsidRPr="00C34C4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5853F2" w:rsidRPr="00C34C4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5853F2" w:rsidRPr="00C34C4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5853F2" w:rsidRPr="00C34C4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5853F2" w:rsidRPr="00C34C4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5853F2" w:rsidRPr="00C34C4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5853F2" w:rsidRPr="00C34C4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5853F2" w:rsidRPr="00C34C4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5853F2" w:rsidRPr="00C34C4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5853F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5853F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5853F2" w:rsidRDefault="005853F2" w:rsidP="005853F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5853F2" w:rsidRDefault="005853F2" w:rsidP="005853F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5853F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указывать всех соучредителей СМИ;</w:t>
      </w:r>
    </w:p>
    <w:p w:rsidR="005853F2" w:rsidRPr="008B34EC" w:rsidRDefault="005853F2" w:rsidP="0058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 xml:space="preserve">. главного редактора или </w:t>
      </w:r>
      <w:proofErr w:type="spellStart"/>
      <w:r>
        <w:rPr>
          <w:rFonts w:eastAsia="Times New Roman"/>
        </w:rPr>
        <w:t>врио</w:t>
      </w:r>
      <w:proofErr w:type="spellEnd"/>
      <w:r>
        <w:rPr>
          <w:rFonts w:eastAsia="Times New Roman"/>
        </w:rPr>
        <w:t xml:space="preserve"> главного редактора;</w:t>
      </w:r>
    </w:p>
    <w:p w:rsidR="005853F2" w:rsidRPr="008B34EC" w:rsidRDefault="005853F2" w:rsidP="0058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5853F2" w:rsidRDefault="005853F2" w:rsidP="005853F2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5853F2" w:rsidRPr="009D2728" w:rsidRDefault="005853F2" w:rsidP="005853F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>
        <w:rPr>
          <w:rFonts w:eastAsia="Times New Roman"/>
          <w:lang w:eastAsia="ru-RU"/>
        </w:rPr>
        <w:t>в качестве</w:t>
      </w:r>
      <w:r w:rsidRPr="009D2728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ов редакции, издателя, типографии только адреса</w:t>
      </w:r>
      <w:r w:rsidRPr="009D2728">
        <w:rPr>
          <w:rFonts w:eastAsia="Times New Roman"/>
          <w:lang w:eastAsia="ru-RU"/>
        </w:rPr>
        <w:t xml:space="preserve"> электронной почты.</w:t>
      </w:r>
      <w:r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Pr="009D2728">
        <w:rPr>
          <w:rFonts w:eastAsia="Times New Roman"/>
          <w:lang w:eastAsia="ru-RU"/>
        </w:rPr>
        <w:t>юридически</w:t>
      </w:r>
      <w:r>
        <w:rPr>
          <w:rFonts w:eastAsia="Times New Roman"/>
          <w:lang w:eastAsia="ru-RU"/>
        </w:rPr>
        <w:t>й, так и фактический (почтовый адрес)</w:t>
      </w:r>
      <w:r w:rsidRPr="009D2728">
        <w:rPr>
          <w:rFonts w:eastAsia="Times New Roman"/>
          <w:lang w:eastAsia="ru-RU"/>
        </w:rPr>
        <w:t>.</w:t>
      </w:r>
    </w:p>
    <w:p w:rsidR="005853F2" w:rsidRDefault="005853F2" w:rsidP="005853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5853F2" w:rsidRDefault="005853F2" w:rsidP="005853F2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>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5853F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того, в соответствии со ст. 27 Закона о СМИ, з</w:t>
      </w:r>
      <w:r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5853F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</w:t>
      </w:r>
      <w:proofErr w:type="spellStart"/>
      <w:r>
        <w:rPr>
          <w:rFonts w:eastAsia="Times New Roman"/>
        </w:rPr>
        <w:t>Роскомнадзор</w:t>
      </w:r>
      <w:proofErr w:type="spellEnd"/>
      <w:r>
        <w:rPr>
          <w:rFonts w:eastAsia="Times New Roman"/>
        </w:rPr>
        <w:t xml:space="preserve">», «Управление Роскомнадзора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>…».</w:t>
      </w:r>
    </w:p>
    <w:p w:rsidR="005853F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5853F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5853F2" w:rsidRDefault="005853F2" w:rsidP="005853F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5853F2" w:rsidRDefault="005853F2" w:rsidP="005853F2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периодическим печатным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853F2" w:rsidRPr="005F2ABA" w:rsidRDefault="005853F2" w:rsidP="0058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853F2" w:rsidRPr="005F2ABA" w:rsidRDefault="005853F2" w:rsidP="0058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853F2" w:rsidRPr="005F2ABA" w:rsidRDefault="005853F2" w:rsidP="0058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853F2" w:rsidRPr="005F2ABA" w:rsidRDefault="005853F2" w:rsidP="0058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853F2" w:rsidRPr="005F2ABA" w:rsidRDefault="005853F2" w:rsidP="0058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853F2" w:rsidRPr="005F2ABA" w:rsidRDefault="005853F2" w:rsidP="0058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5853F2" w:rsidRDefault="005853F2" w:rsidP="005853F2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в соответствии со ст. 13.22 КоАП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>
        <w:rPr>
          <w:rFonts w:eastAsia="Times New Roman"/>
        </w:rPr>
        <w:t>:</w:t>
      </w:r>
    </w:p>
    <w:p w:rsidR="005853F2" w:rsidRDefault="005853F2" w:rsidP="005853F2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566D7C">
        <w:rPr>
          <w:rFonts w:eastAsia="Times New Roman"/>
        </w:rPr>
        <w:t xml:space="preserve">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5853F2" w:rsidRDefault="005853F2" w:rsidP="005853F2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566D7C">
        <w:rPr>
          <w:rFonts w:eastAsia="Times New Roman"/>
        </w:rPr>
        <w:t xml:space="preserve">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5853F2" w:rsidRDefault="005853F2" w:rsidP="005853F2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5853F2" w:rsidRPr="00923037" w:rsidRDefault="005853F2" w:rsidP="005853F2">
      <w:pPr>
        <w:spacing w:after="0" w:line="240" w:lineRule="auto"/>
        <w:jc w:val="both"/>
        <w:rPr>
          <w:rFonts w:eastAsia="Times New Roman"/>
        </w:rPr>
      </w:pPr>
    </w:p>
    <w:p w:rsidR="005853F2" w:rsidRDefault="005853F2" w:rsidP="005853F2">
      <w:pPr>
        <w:pStyle w:val="a4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состава соучредителей;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наименования (названия);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rPr>
          <w:rFonts w:eastAsia="Times New Roman"/>
        </w:rPr>
        <w:t xml:space="preserve">в соответствии с ч. 1 ст. 13.21 КоАП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 w:rsidRPr="00132A02"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 w:rsidRPr="00132A02">
        <w:rPr>
          <w:lang w:eastAsia="ru-RU"/>
        </w:rPr>
        <w:t xml:space="preserve"> предмета административного правонарушения;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местонахождения (адреса) редакции;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  <w:r w:rsidRPr="00C05D1C">
        <w:rPr>
          <w:lang w:eastAsia="ru-RU"/>
        </w:rPr>
        <w:t xml:space="preserve"> 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 При этом отдельные выпуски СМИ могут выходить в свет объемом, меньше чем заявленный максимальный.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уведомления влечет административную </w:t>
      </w:r>
      <w:proofErr w:type="gramStart"/>
      <w:r>
        <w:rPr>
          <w:lang w:eastAsia="ru-RU"/>
        </w:rPr>
        <w:t>ответственность</w:t>
      </w:r>
      <w:proofErr w:type="gramEnd"/>
      <w:r>
        <w:rPr>
          <w:lang w:eastAsia="ru-RU"/>
        </w:rPr>
        <w:t xml:space="preserve"> предусмотренную </w:t>
      </w:r>
      <w:r>
        <w:rPr>
          <w:lang w:eastAsia="ru-RU"/>
        </w:rPr>
        <w:br/>
        <w:t>ст. 13.23 КоАП РФ в виде административного штрафа: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наименования учредителя (соучредителей);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местонахождения учредителя и (или) редакции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:rsidR="005853F2" w:rsidRDefault="005853F2" w:rsidP="005853F2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5853F2" w:rsidRDefault="005853F2" w:rsidP="005853F2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5853F2" w:rsidRPr="001B7970" w:rsidRDefault="005853F2" w:rsidP="005853F2">
      <w:pPr>
        <w:spacing w:after="0" w:line="240" w:lineRule="auto"/>
        <w:jc w:val="both"/>
        <w:rPr>
          <w:lang w:eastAsia="ru-RU"/>
        </w:rPr>
      </w:pPr>
    </w:p>
    <w:p w:rsidR="005853F2" w:rsidRPr="001B7970" w:rsidRDefault="005853F2" w:rsidP="005853F2">
      <w:pPr>
        <w:pStyle w:val="a4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5853F2" w:rsidRDefault="005853F2" w:rsidP="005853F2">
      <w:pPr>
        <w:spacing w:after="0" w:line="240" w:lineRule="auto"/>
        <w:ind w:firstLine="709"/>
        <w:jc w:val="both"/>
      </w:pPr>
      <w:r>
        <w:t>Ст.</w:t>
      </w:r>
      <w:r w:rsidRPr="00483DBD">
        <w:t xml:space="preserve"> 7 </w:t>
      </w:r>
      <w:r>
        <w:t xml:space="preserve">Федерального закона от 29 декабря 1994 года № 77-ФЗ </w:t>
      </w:r>
      <w:r>
        <w:br/>
        <w:t xml:space="preserve">«Об обязательном экземпляре документов» (далее – Закон) </w:t>
      </w:r>
      <w:r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5853F2" w:rsidRDefault="005853F2" w:rsidP="005853F2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5853F2" w:rsidRDefault="005853F2" w:rsidP="005853F2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5853F2" w:rsidRDefault="005853F2" w:rsidP="005853F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5853F2" w:rsidRDefault="005853F2" w:rsidP="005853F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5853F2" w:rsidRDefault="005853F2" w:rsidP="005853F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5853F2" w:rsidRDefault="005853F2" w:rsidP="005853F2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5853F2" w:rsidRPr="009A0436" w:rsidRDefault="005853F2" w:rsidP="005853F2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5853F2" w:rsidRDefault="005853F2" w:rsidP="005853F2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5853F2" w:rsidRDefault="005853F2" w:rsidP="005853F2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5853F2" w:rsidRPr="00451633" w:rsidRDefault="005853F2" w:rsidP="005853F2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5853F2" w:rsidRPr="00451633" w:rsidRDefault="005853F2" w:rsidP="005853F2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5853F2" w:rsidRDefault="005853F2" w:rsidP="005853F2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8 (496) 382-18-92; 8 (496) 382-42-32.</w:t>
      </w:r>
    </w:p>
    <w:p w:rsidR="005853F2" w:rsidRDefault="005853F2" w:rsidP="005853F2">
      <w:pPr>
        <w:spacing w:after="0" w:line="240" w:lineRule="auto"/>
        <w:ind w:firstLine="709"/>
        <w:jc w:val="both"/>
      </w:pPr>
    </w:p>
    <w:p w:rsidR="005853F2" w:rsidRDefault="005853F2" w:rsidP="005853F2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Pr="009D30D4">
        <w:rPr>
          <w:b/>
          <w:u w:val="single"/>
        </w:rPr>
        <w:t xml:space="preserve">газет </w:t>
      </w:r>
      <w:r>
        <w:t xml:space="preserve">следует направлять по адресу: </w:t>
      </w:r>
      <w:r w:rsidRPr="00BB0E66">
        <w:rPr>
          <w:b/>
        </w:rPr>
        <w:t>143200, г. Можайск, ул. 20-го Января, д. 20, корп. 2</w:t>
      </w:r>
      <w:r>
        <w:t xml:space="preserve"> Национальное фондохранилище филиала ИТАР ТАСС «Российская книжная палата». </w:t>
      </w:r>
      <w:r w:rsidRPr="009D30D4">
        <w:rPr>
          <w:b/>
          <w:u w:val="single"/>
        </w:rPr>
        <w:t>Курьерами газеты</w:t>
      </w:r>
      <w:r>
        <w:t xml:space="preserve"> доставляются </w:t>
      </w:r>
      <w:proofErr w:type="gramStart"/>
      <w:r>
        <w:t>по этому</w:t>
      </w:r>
      <w:proofErr w:type="gramEnd"/>
      <w:r>
        <w:t xml:space="preserve"> же адресу.</w:t>
      </w:r>
    </w:p>
    <w:p w:rsidR="005853F2" w:rsidRDefault="005853F2" w:rsidP="005853F2">
      <w:pPr>
        <w:spacing w:after="0" w:line="240" w:lineRule="auto"/>
        <w:ind w:firstLine="709"/>
        <w:jc w:val="both"/>
      </w:pPr>
    </w:p>
    <w:p w:rsidR="005853F2" w:rsidRPr="009D30D4" w:rsidRDefault="005853F2" w:rsidP="005853F2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5853F2" w:rsidRPr="009D30D4" w:rsidRDefault="005853F2" w:rsidP="005853F2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5853F2" w:rsidRDefault="005853F2" w:rsidP="005853F2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5853F2" w:rsidRPr="009D30D4" w:rsidRDefault="005853F2" w:rsidP="005853F2">
      <w:pPr>
        <w:spacing w:after="0" w:line="240" w:lineRule="auto"/>
        <w:ind w:firstLine="709"/>
        <w:jc w:val="both"/>
      </w:pPr>
    </w:p>
    <w:p w:rsidR="005853F2" w:rsidRPr="009D30D4" w:rsidRDefault="005853F2" w:rsidP="005853F2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5853F2" w:rsidRDefault="005853F2" w:rsidP="00EF4AF8">
      <w:pPr>
        <w:spacing w:after="0" w:line="240" w:lineRule="auto"/>
        <w:ind w:firstLine="709"/>
        <w:jc w:val="both"/>
      </w:pPr>
      <w:proofErr w:type="gramStart"/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="00EF4AF8">
        <w:rPr>
          <w:b/>
        </w:rPr>
        <w:t>143200, г. Можайск</w:t>
      </w:r>
      <w:r w:rsidRPr="00AD0DC7">
        <w:rPr>
          <w:b/>
        </w:rPr>
        <w:t xml:space="preserve">, </w:t>
      </w:r>
      <w:r w:rsidR="00EF4AF8">
        <w:rPr>
          <w:b/>
        </w:rPr>
        <w:t>ул. 20-го Января</w:t>
      </w:r>
      <w:r w:rsidR="00EF4AF8" w:rsidRPr="00EF4AF8">
        <w:rPr>
          <w:b/>
        </w:rPr>
        <w:t>, д. 20, корп. 2.</w:t>
      </w:r>
      <w:proofErr w:type="gramEnd"/>
      <w:r w:rsidR="00EF4AF8">
        <w:rPr>
          <w:b/>
        </w:rPr>
        <w:t xml:space="preserve"> </w:t>
      </w:r>
      <w:r w:rsidR="001939B0">
        <w:rPr>
          <w:b/>
          <w:u w:val="single"/>
        </w:rPr>
        <w:t>Курьерами журналы</w:t>
      </w:r>
      <w:r w:rsidR="00EF4AF8" w:rsidRPr="00EF4AF8">
        <w:rPr>
          <w:b/>
        </w:rPr>
        <w:t xml:space="preserve"> </w:t>
      </w:r>
      <w:r w:rsidR="00EF4AF8" w:rsidRPr="00EF4AF8">
        <w:t xml:space="preserve">доставляются </w:t>
      </w:r>
      <w:proofErr w:type="gramStart"/>
      <w:r w:rsidR="00EF4AF8" w:rsidRPr="00EF4AF8">
        <w:t>по этому</w:t>
      </w:r>
      <w:proofErr w:type="gramEnd"/>
      <w:r w:rsidR="00EF4AF8" w:rsidRPr="00EF4AF8">
        <w:t xml:space="preserve"> же адресу.</w:t>
      </w:r>
    </w:p>
    <w:p w:rsidR="0033334C" w:rsidRPr="009D30D4" w:rsidRDefault="0033334C" w:rsidP="00EF4AF8">
      <w:pPr>
        <w:spacing w:after="0" w:line="240" w:lineRule="auto"/>
        <w:ind w:firstLine="709"/>
        <w:jc w:val="both"/>
      </w:pPr>
    </w:p>
    <w:p w:rsidR="005853F2" w:rsidRPr="009D30D4" w:rsidRDefault="005853F2" w:rsidP="005853F2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5853F2" w:rsidRPr="009D30D4" w:rsidRDefault="005853F2" w:rsidP="005853F2">
      <w:pPr>
        <w:spacing w:after="0" w:line="240" w:lineRule="auto"/>
        <w:ind w:firstLine="709"/>
        <w:jc w:val="both"/>
      </w:pPr>
    </w:p>
    <w:p w:rsidR="005853F2" w:rsidRDefault="005853F2" w:rsidP="005853F2">
      <w:pPr>
        <w:spacing w:after="0" w:line="240" w:lineRule="auto"/>
        <w:ind w:firstLine="709"/>
        <w:jc w:val="both"/>
      </w:pPr>
      <w:r>
        <w:t xml:space="preserve">В </w:t>
      </w:r>
      <w:r w:rsidRPr="00102BD0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5853F2" w:rsidRPr="001A576B" w:rsidRDefault="005853F2" w:rsidP="005853F2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5853F2" w:rsidRPr="001A576B" w:rsidRDefault="005853F2" w:rsidP="005853F2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5853F2" w:rsidRPr="001A576B" w:rsidRDefault="005853F2" w:rsidP="005853F2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5853F2" w:rsidRPr="001A576B" w:rsidRDefault="005853F2" w:rsidP="005853F2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5853F2" w:rsidRPr="001A576B" w:rsidRDefault="005853F2" w:rsidP="005853F2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5853F2" w:rsidRDefault="005853F2" w:rsidP="005853F2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5853F2" w:rsidRDefault="005853F2" w:rsidP="005853F2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5853F2" w:rsidRPr="00165954" w:rsidRDefault="005853F2" w:rsidP="005853F2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5853F2" w:rsidRPr="00165954" w:rsidRDefault="005853F2" w:rsidP="005853F2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5853F2" w:rsidRDefault="005853F2" w:rsidP="005853F2">
      <w:pPr>
        <w:spacing w:after="0" w:line="240" w:lineRule="auto"/>
        <w:ind w:firstLine="709"/>
        <w:jc w:val="both"/>
      </w:pPr>
      <w:proofErr w:type="spellStart"/>
      <w:r w:rsidRPr="00DB629A">
        <w:rPr>
          <w:b/>
        </w:rPr>
        <w:lastRenderedPageBreak/>
        <w:t>Роскомнадзор</w:t>
      </w:r>
      <w:proofErr w:type="spellEnd"/>
      <w:r w:rsidRPr="00DB629A">
        <w:rPr>
          <w:b/>
        </w:rPr>
        <w:t xml:space="preserve">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</w:pPr>
      <w:proofErr w:type="spellStart"/>
      <w:r>
        <w:t>Роскомнадзор</w:t>
      </w:r>
      <w:proofErr w:type="spellEnd"/>
      <w:r>
        <w:t xml:space="preserve">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5853F2" w:rsidRDefault="005853F2" w:rsidP="005853F2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853F2" w:rsidRDefault="005853F2" w:rsidP="005853F2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5853F2" w:rsidSect="00916A1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1F" w:rsidRDefault="00916A1F">
      <w:pPr>
        <w:spacing w:after="0" w:line="240" w:lineRule="auto"/>
      </w:pPr>
      <w:r>
        <w:separator/>
      </w:r>
    </w:p>
  </w:endnote>
  <w:endnote w:type="continuationSeparator" w:id="0">
    <w:p w:rsidR="00916A1F" w:rsidRDefault="0091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1F" w:rsidRDefault="00916A1F">
      <w:pPr>
        <w:spacing w:after="0" w:line="240" w:lineRule="auto"/>
      </w:pPr>
      <w:r>
        <w:separator/>
      </w:r>
    </w:p>
  </w:footnote>
  <w:footnote w:type="continuationSeparator" w:id="0">
    <w:p w:rsidR="00916A1F" w:rsidRDefault="0091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916A1F" w:rsidRDefault="00916A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BF">
          <w:rPr>
            <w:noProof/>
          </w:rPr>
          <w:t>9</w:t>
        </w:r>
        <w:r>
          <w:fldChar w:fldCharType="end"/>
        </w:r>
      </w:p>
    </w:sdtContent>
  </w:sdt>
  <w:p w:rsidR="00916A1F" w:rsidRDefault="00916A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59"/>
    <w:rsid w:val="00004EC5"/>
    <w:rsid w:val="001939B0"/>
    <w:rsid w:val="0033334C"/>
    <w:rsid w:val="003B752F"/>
    <w:rsid w:val="003F3EBF"/>
    <w:rsid w:val="005853F2"/>
    <w:rsid w:val="00632F59"/>
    <w:rsid w:val="006D07DB"/>
    <w:rsid w:val="008C0D94"/>
    <w:rsid w:val="00916A1F"/>
    <w:rsid w:val="00C7244E"/>
    <w:rsid w:val="00DA1C15"/>
    <w:rsid w:val="00E67BE7"/>
    <w:rsid w:val="00E71D6B"/>
    <w:rsid w:val="00EE3B4D"/>
    <w:rsid w:val="00E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F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3F2"/>
    <w:rPr>
      <w:color w:val="0000FF" w:themeColor="hyperlink"/>
      <w:u w:val="single"/>
    </w:rPr>
  </w:style>
  <w:style w:type="paragraph" w:customStyle="1" w:styleId="a4">
    <w:name w:val="Заголовок статьи"/>
    <w:basedOn w:val="a"/>
    <w:next w:val="a"/>
    <w:uiPriority w:val="99"/>
    <w:rsid w:val="005853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853F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8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3F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F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3F2"/>
    <w:rPr>
      <w:color w:val="0000FF" w:themeColor="hyperlink"/>
      <w:u w:val="single"/>
    </w:rPr>
  </w:style>
  <w:style w:type="paragraph" w:customStyle="1" w:styleId="a4">
    <w:name w:val="Заголовок статьи"/>
    <w:basedOn w:val="a"/>
    <w:next w:val="a"/>
    <w:uiPriority w:val="99"/>
    <w:rsid w:val="005853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853F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8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3F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4460</dc:creator>
  <cp:lastModifiedBy>Asus</cp:lastModifiedBy>
  <cp:revision>4</cp:revision>
  <dcterms:created xsi:type="dcterms:W3CDTF">2017-02-17T07:37:00Z</dcterms:created>
  <dcterms:modified xsi:type="dcterms:W3CDTF">2017-02-17T07:45:00Z</dcterms:modified>
</cp:coreProperties>
</file>