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89" w:rsidRPr="00054741" w:rsidRDefault="00202289" w:rsidP="00202289">
      <w:pPr>
        <w:tabs>
          <w:tab w:val="left" w:pos="9072"/>
        </w:tabs>
        <w:jc w:val="both"/>
        <w:rPr>
          <w:iCs/>
          <w:color w:val="000000"/>
          <w:sz w:val="28"/>
          <w:szCs w:val="28"/>
          <w:u w:val="single"/>
        </w:rPr>
      </w:pPr>
      <w:r w:rsidRPr="00054741">
        <w:rPr>
          <w:iCs/>
          <w:color w:val="000000"/>
          <w:sz w:val="28"/>
          <w:szCs w:val="28"/>
          <w:u w:val="single"/>
        </w:rPr>
        <w:t>1.2.3. 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46610B" w:rsidRDefault="0046610B" w:rsidP="0046610B">
      <w:pPr>
        <w:ind w:firstLine="708"/>
        <w:jc w:val="both"/>
        <w:rPr>
          <w:sz w:val="28"/>
          <w:szCs w:val="28"/>
        </w:rPr>
      </w:pP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94"/>
        <w:gridCol w:w="2143"/>
        <w:gridCol w:w="3067"/>
      </w:tblGrid>
      <w:tr w:rsidR="0046610B" w:rsidRPr="005A6B46" w:rsidTr="00CD0D57">
        <w:trPr>
          <w:cantSplit/>
          <w:tblHeader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46610B" w:rsidRPr="00260294" w:rsidRDefault="0046610B" w:rsidP="00CD0D57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6610B" w:rsidRPr="00260294" w:rsidRDefault="0046610B" w:rsidP="00CD0D57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>нарушений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6610B" w:rsidRPr="00260294" w:rsidRDefault="0046610B" w:rsidP="00CD0D57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6610B" w:rsidRPr="00260294" w:rsidRDefault="0046610B" w:rsidP="00CD0D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6610B" w:rsidRPr="00684170" w:rsidTr="00CD0D57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6610B" w:rsidRDefault="0046610B" w:rsidP="00CD0D57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46610B" w:rsidRPr="00684170" w:rsidRDefault="0046610B" w:rsidP="00CD0D57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35</w:t>
            </w:r>
            <w:r w:rsidRPr="00684170">
              <w:rPr>
                <w:b/>
              </w:rPr>
              <w:t>)</w:t>
            </w:r>
          </w:p>
        </w:tc>
      </w:tr>
      <w:tr w:rsidR="0046610B" w:rsidRPr="005A6B46" w:rsidTr="00CD0D57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46610B" w:rsidRPr="00983477" w:rsidRDefault="0046610B" w:rsidP="00CD0D57">
            <w:pPr>
              <w:rPr>
                <w:spacing w:val="1"/>
              </w:rPr>
            </w:pPr>
            <w:r w:rsidRPr="000D5F1E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6610B" w:rsidRPr="00F57CA0" w:rsidRDefault="0046610B" w:rsidP="00CD0D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6610B" w:rsidRPr="00F57CA0" w:rsidRDefault="0046610B" w:rsidP="00CD0D57">
            <w:pPr>
              <w:jc w:val="center"/>
              <w:rPr>
                <w:b/>
              </w:rPr>
            </w:pPr>
            <w:r>
              <w:rPr>
                <w:b/>
              </w:rPr>
              <w:t>22,8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6610B" w:rsidRPr="005A6B46" w:rsidRDefault="0046610B" w:rsidP="00CD0D57"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46610B" w:rsidRPr="005A6B46" w:rsidTr="00CD0D57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46610B" w:rsidRPr="000D5F1E" w:rsidRDefault="0046610B" w:rsidP="00CD0D57">
            <w:pPr>
              <w:rPr>
                <w:spacing w:val="1"/>
              </w:rPr>
            </w:pPr>
            <w:r w:rsidRPr="004A4943">
              <w:rPr>
                <w:spacing w:val="1"/>
              </w:rPr>
              <w:t>Нарушение требований конфиденциальности при обработке персональных данных</w:t>
            </w:r>
            <w:r>
              <w:rPr>
                <w:spacing w:val="1"/>
              </w:rPr>
              <w:t xml:space="preserve"> </w:t>
            </w:r>
            <w:r w:rsidRPr="000D5F1E">
              <w:rPr>
                <w:spacing w:val="1"/>
              </w:rPr>
              <w:t xml:space="preserve">(ст. </w:t>
            </w:r>
            <w:r>
              <w:rPr>
                <w:spacing w:val="1"/>
              </w:rPr>
              <w:t>7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6610B" w:rsidRDefault="0046610B" w:rsidP="00CD0D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6610B" w:rsidRDefault="0046610B" w:rsidP="00CD0D57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6610B" w:rsidRPr="00CE0351" w:rsidRDefault="0046610B" w:rsidP="00CD0D57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46610B" w:rsidRPr="005A6B46" w:rsidTr="00CD0D57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46610B" w:rsidRPr="004A4943" w:rsidRDefault="0046610B" w:rsidP="00CD0D57">
            <w:pPr>
              <w:rPr>
                <w:spacing w:val="1"/>
              </w:rPr>
            </w:pPr>
            <w:r w:rsidRPr="009F2455">
              <w:rPr>
                <w:spacing w:val="1"/>
              </w:rPr>
              <w:lastRenderedPageBreak/>
              <w:t>осуществление Оператором обработки персональных данных в случаях, непредусмотренных Федеральным законом «О персональных данных»</w:t>
            </w:r>
            <w:r>
              <w:rPr>
                <w:spacing w:val="1"/>
              </w:rPr>
              <w:t xml:space="preserve"> </w:t>
            </w:r>
            <w:r w:rsidRPr="009F2455">
              <w:rPr>
                <w:spacing w:val="1"/>
              </w:rPr>
              <w:t>(осуществление сбора персональных данных пользователей сайта, с помощью форм обратной связи, при отправке сведений не предусмотрено получение предварительного согласия пользователя на обработку его персональных данных)</w:t>
            </w:r>
            <w:r>
              <w:rPr>
                <w:spacing w:val="1"/>
              </w:rPr>
              <w:t xml:space="preserve"> (ч. 1 </w:t>
            </w:r>
            <w:r w:rsidRPr="000D5F1E">
              <w:rPr>
                <w:spacing w:val="1"/>
              </w:rPr>
              <w:t xml:space="preserve">ст. </w:t>
            </w:r>
            <w:r>
              <w:rPr>
                <w:spacing w:val="1"/>
              </w:rPr>
              <w:t>6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</w:t>
            </w:r>
            <w:r>
              <w:rPr>
                <w:spacing w:val="1"/>
              </w:rPr>
              <w:t>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6610B" w:rsidRDefault="0046610B" w:rsidP="00CD0D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6610B" w:rsidRDefault="0046610B" w:rsidP="00CD0D57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6610B" w:rsidRPr="00CE0351" w:rsidRDefault="0046610B" w:rsidP="00CD0D57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46610B" w:rsidRPr="0086328D" w:rsidRDefault="0046610B" w:rsidP="0046610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6610B" w:rsidRDefault="0046610B" w:rsidP="00466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2019 года Управлением в ходе проведения контрольно-надзорных мероприятий </w:t>
      </w:r>
      <w:r w:rsidRPr="00B80F4B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35 нарушений, из них 7 в ходе плановых выездных проверок; 28 нарушений в ходе проведенного систематического наблюдения, </w:t>
      </w:r>
      <w:r w:rsidRPr="0091786F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269</w:t>
      </w:r>
      <w:r w:rsidRPr="0091786F">
        <w:rPr>
          <w:sz w:val="28"/>
          <w:szCs w:val="28"/>
        </w:rPr>
        <w:t xml:space="preserve"> % </w:t>
      </w:r>
      <w:r>
        <w:rPr>
          <w:sz w:val="28"/>
          <w:szCs w:val="28"/>
        </w:rPr>
        <w:t>больше</w:t>
      </w:r>
      <w:r w:rsidRPr="0091786F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1 квартале 2018</w:t>
      </w:r>
      <w:r w:rsidRPr="0091786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46610B" w:rsidRDefault="0046610B" w:rsidP="0046610B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</w:t>
      </w:r>
      <w:r>
        <w:rPr>
          <w:sz w:val="28"/>
          <w:szCs w:val="28"/>
        </w:rPr>
        <w:t xml:space="preserve"> на официальном сайте Управления</w:t>
      </w:r>
      <w:r w:rsidRPr="00DD4CA3">
        <w:rPr>
          <w:sz w:val="28"/>
          <w:szCs w:val="28"/>
        </w:rPr>
        <w:t>.</w:t>
      </w:r>
    </w:p>
    <w:p w:rsidR="0046610B" w:rsidRDefault="0046610B" w:rsidP="00466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0641">
        <w:rPr>
          <w:sz w:val="28"/>
          <w:szCs w:val="28"/>
        </w:rPr>
        <w:t xml:space="preserve"> адрес оператор</w:t>
      </w:r>
      <w:r>
        <w:rPr>
          <w:sz w:val="28"/>
          <w:szCs w:val="28"/>
        </w:rPr>
        <w:t>ов, в действиях которых</w:t>
      </w:r>
      <w:r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данных, </w:t>
      </w:r>
      <w:r>
        <w:rPr>
          <w:sz w:val="28"/>
          <w:szCs w:val="28"/>
        </w:rPr>
        <w:t xml:space="preserve">Управлением направляются </w:t>
      </w:r>
      <w:r w:rsidRPr="008D064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D0641">
        <w:rPr>
          <w:sz w:val="28"/>
          <w:szCs w:val="28"/>
        </w:rPr>
        <w:t xml:space="preserve"> об устранении выявленн</w:t>
      </w:r>
      <w:r>
        <w:rPr>
          <w:sz w:val="28"/>
          <w:szCs w:val="28"/>
        </w:rPr>
        <w:t>ых</w:t>
      </w:r>
      <w:r w:rsidRPr="008D06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D0641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>при наличии признаков административных правонарушений, принимаются меры к привлечению Операторов к административной ответственности по ст. 19.7, 13.11 КоАП РФ.</w:t>
      </w:r>
    </w:p>
    <w:p w:rsidR="0046610B" w:rsidRDefault="0046610B" w:rsidP="00466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202289" w:rsidRPr="00EB439A" w:rsidRDefault="0046610B" w:rsidP="0046610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202289" w:rsidRPr="00EB439A">
        <w:rPr>
          <w:sz w:val="28"/>
          <w:szCs w:val="28"/>
          <w:u w:val="single"/>
        </w:rPr>
        <w:lastRenderedPageBreak/>
        <w:t>1.3.25 Типовые нарушения в сфере связи и необходимые разъяснения для их недопущения</w:t>
      </w:r>
    </w:p>
    <w:p w:rsidR="008B32DA" w:rsidRPr="006241B0" w:rsidRDefault="008B32DA" w:rsidP="008B32D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8B32DA" w:rsidRPr="006241B0" w:rsidTr="00014604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  <w:color w:val="000000"/>
              </w:rPr>
            </w:pPr>
            <w:r w:rsidRPr="006241B0">
              <w:rPr>
                <w:b/>
                <w:color w:val="000000"/>
              </w:rPr>
              <w:t xml:space="preserve">Наименование типовых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  <w:color w:val="000000"/>
              </w:rPr>
            </w:pPr>
            <w:r w:rsidRPr="006241B0"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  <w:color w:val="000000"/>
              </w:rPr>
            </w:pPr>
            <w:r w:rsidRPr="006241B0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6241B0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  <w:color w:val="000000"/>
              </w:rPr>
            </w:pPr>
            <w:r w:rsidRPr="006241B0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8B32DA" w:rsidRPr="006241B0" w:rsidTr="00014604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32DA" w:rsidRPr="006241B0" w:rsidRDefault="008B32DA" w:rsidP="00014604">
            <w:pPr>
              <w:jc w:val="center"/>
              <w:rPr>
                <w:b/>
              </w:rPr>
            </w:pPr>
            <w:r w:rsidRPr="006241B0">
              <w:rPr>
                <w:b/>
              </w:rPr>
              <w:t>Нарушения в сфере связи</w:t>
            </w:r>
          </w:p>
          <w:p w:rsidR="008B32DA" w:rsidRPr="006241B0" w:rsidRDefault="008B32DA" w:rsidP="0046610B">
            <w:pPr>
              <w:jc w:val="center"/>
              <w:rPr>
                <w:b/>
              </w:rPr>
            </w:pPr>
            <w:r w:rsidRPr="006241B0">
              <w:rPr>
                <w:b/>
              </w:rPr>
              <w:t xml:space="preserve">(общее количество выявленных нарушений – </w:t>
            </w:r>
            <w:r w:rsidR="0046610B">
              <w:rPr>
                <w:b/>
              </w:rPr>
              <w:t>116</w:t>
            </w:r>
            <w:r w:rsidRPr="006241B0">
              <w:rPr>
                <w:b/>
              </w:rPr>
              <w:t>)</w:t>
            </w:r>
          </w:p>
        </w:tc>
      </w:tr>
      <w:tr w:rsidR="0046610B" w:rsidRPr="006241B0" w:rsidTr="00014604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46610B" w:rsidRPr="006241B0" w:rsidRDefault="0046610B" w:rsidP="00014604">
            <w:r w:rsidRPr="006241B0">
              <w:rPr>
                <w:bCs/>
                <w:kern w:val="1"/>
              </w:rPr>
              <w:t xml:space="preserve">Нарушение требований </w:t>
            </w:r>
          </w:p>
          <w:p w:rsidR="0046610B" w:rsidRPr="006241B0" w:rsidRDefault="0046610B" w:rsidP="00014604">
            <w:r w:rsidRPr="006241B0">
              <w:t>п. 1 ст. 24 Федерального закона от 07.07.2003 № 126-ФЗ «О связи» «Использование радиочастотного спектра без соответствующего разрешения»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6610B" w:rsidRPr="006241B0" w:rsidRDefault="0046610B" w:rsidP="00014604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6610B" w:rsidRPr="0046610B" w:rsidRDefault="004661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610B">
              <w:rPr>
                <w:b/>
                <w:color w:val="000000"/>
                <w:sz w:val="22"/>
                <w:szCs w:val="22"/>
              </w:rPr>
              <w:t>49,17%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46610B" w:rsidRPr="006241B0" w:rsidRDefault="0046610B" w:rsidP="00014604">
            <w:pPr>
              <w:rPr>
                <w:color w:val="FF0000"/>
              </w:rPr>
            </w:pPr>
            <w:r w:rsidRPr="006241B0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ленте.</w:t>
            </w:r>
          </w:p>
        </w:tc>
      </w:tr>
      <w:tr w:rsidR="0046610B" w:rsidRPr="006241B0" w:rsidTr="00014604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46610B" w:rsidRPr="006241B0" w:rsidRDefault="0046610B" w:rsidP="00014604">
            <w:r w:rsidRPr="006241B0">
              <w:rPr>
                <w:bCs/>
                <w:kern w:val="1"/>
              </w:rPr>
              <w:t xml:space="preserve">Нарушение требований </w:t>
            </w:r>
          </w:p>
          <w:p w:rsidR="0046610B" w:rsidRPr="006241B0" w:rsidRDefault="0046610B" w:rsidP="00014604">
            <w:r w:rsidRPr="006241B0">
              <w:t>п. 5 ст. 22 Федерального закона от 07.07.2003 № 126-ФЗ «О связи» «Использование без регистрации радиоэлектронных средств и высокочастотных устрой</w:t>
            </w:r>
            <w:proofErr w:type="gramStart"/>
            <w:r w:rsidRPr="006241B0">
              <w:t>ств гр</w:t>
            </w:r>
            <w:proofErr w:type="gramEnd"/>
            <w:r w:rsidRPr="006241B0">
              <w:t>ажданского назначения»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6610B" w:rsidRPr="006241B0" w:rsidRDefault="0046610B" w:rsidP="0001460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6610B" w:rsidRPr="0046610B" w:rsidRDefault="004661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610B">
              <w:rPr>
                <w:b/>
                <w:color w:val="000000"/>
                <w:sz w:val="22"/>
                <w:szCs w:val="22"/>
              </w:rPr>
              <w:t>47,50%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46610B" w:rsidRPr="006241B0" w:rsidRDefault="0046610B" w:rsidP="00014604">
            <w:pPr>
              <w:rPr>
                <w:color w:val="FF0000"/>
              </w:rPr>
            </w:pPr>
            <w:r w:rsidRPr="006241B0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8B32DA" w:rsidRPr="006241B0" w:rsidRDefault="008B32DA" w:rsidP="008B32DA">
      <w:pPr>
        <w:jc w:val="both"/>
        <w:rPr>
          <w:sz w:val="28"/>
          <w:szCs w:val="28"/>
        </w:rPr>
      </w:pPr>
    </w:p>
    <w:p w:rsidR="0046610B" w:rsidRPr="001A0661" w:rsidRDefault="0046610B" w:rsidP="0046610B">
      <w:pPr>
        <w:ind w:firstLine="708"/>
        <w:jc w:val="both"/>
        <w:rPr>
          <w:sz w:val="28"/>
          <w:szCs w:val="28"/>
        </w:rPr>
      </w:pPr>
      <w:proofErr w:type="gramStart"/>
      <w:r w:rsidRPr="001A0661">
        <w:rPr>
          <w:sz w:val="28"/>
          <w:szCs w:val="28"/>
        </w:rPr>
        <w:t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59 нарушений, что составляет 49,7 % от всех нарушений, выявленных в 1 квартале 2019 г. и п. 5 ст. 22 Федерального закона от 07.07.2003 № 126-ФЗ «О связи» - использование без регистрации радиоэлектронных средств и высокочастотных устройств</w:t>
      </w:r>
      <w:proofErr w:type="gramEnd"/>
      <w:r w:rsidRPr="001A0661">
        <w:rPr>
          <w:sz w:val="28"/>
          <w:szCs w:val="28"/>
        </w:rPr>
        <w:t xml:space="preserve"> гражданского </w:t>
      </w:r>
      <w:r w:rsidRPr="001A0661">
        <w:rPr>
          <w:sz w:val="28"/>
          <w:szCs w:val="28"/>
        </w:rPr>
        <w:lastRenderedPageBreak/>
        <w:t>назначения – 57 нарушений, что составляет 47,5 % от всех нарушений, выявленных в 1 квартале 2019 г.</w:t>
      </w:r>
    </w:p>
    <w:p w:rsidR="0046610B" w:rsidRPr="001A0661" w:rsidRDefault="0046610B" w:rsidP="0046610B">
      <w:pPr>
        <w:ind w:firstLine="708"/>
        <w:jc w:val="both"/>
        <w:rPr>
          <w:sz w:val="28"/>
          <w:szCs w:val="28"/>
        </w:rPr>
      </w:pPr>
      <w:r w:rsidRPr="001A0661">
        <w:rPr>
          <w:sz w:val="28"/>
          <w:szCs w:val="28"/>
        </w:rPr>
        <w:t>Указанные выше нарушения допускаются операторами подвижной радиотелефонной связи, операторами связи, владельцами лицензий на оказание телематических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8B32DA" w:rsidRDefault="0046610B" w:rsidP="0046610B">
      <w:pPr>
        <w:tabs>
          <w:tab w:val="left" w:pos="9072"/>
        </w:tabs>
        <w:jc w:val="both"/>
        <w:rPr>
          <w:sz w:val="28"/>
          <w:szCs w:val="28"/>
        </w:rPr>
      </w:pPr>
      <w:r w:rsidRPr="001A0661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202289" w:rsidRPr="007D5464" w:rsidRDefault="008B32DA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202289" w:rsidRPr="00A47768">
        <w:rPr>
          <w:sz w:val="28"/>
          <w:szCs w:val="28"/>
          <w:u w:val="single"/>
        </w:rPr>
        <w:lastRenderedPageBreak/>
        <w:t>1.4.12</w:t>
      </w:r>
      <w:r w:rsidR="00202289" w:rsidRPr="00A47768">
        <w:rPr>
          <w:u w:val="single"/>
        </w:rPr>
        <w:t xml:space="preserve"> </w:t>
      </w:r>
      <w:r w:rsidR="00202289" w:rsidRPr="00A47768">
        <w:rPr>
          <w:sz w:val="28"/>
          <w:szCs w:val="28"/>
          <w:u w:val="single"/>
        </w:rPr>
        <w:t>Типовые нарушения в сфере массовых коммуникаций и необходимые разъяснения для их недопущения.</w:t>
      </w:r>
    </w:p>
    <w:p w:rsidR="0046610B" w:rsidRPr="001A0661" w:rsidRDefault="0046610B" w:rsidP="0046610B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210" w:type="pct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139"/>
        <w:gridCol w:w="2806"/>
        <w:gridCol w:w="3159"/>
      </w:tblGrid>
      <w:tr w:rsidR="0046610B" w:rsidRPr="001A0661" w:rsidTr="0046610B">
        <w:trPr>
          <w:cantSplit/>
          <w:tblHeader/>
          <w:jc w:val="center"/>
        </w:trPr>
        <w:tc>
          <w:tcPr>
            <w:tcW w:w="1438" w:type="pct"/>
            <w:shd w:val="clear" w:color="auto" w:fill="auto"/>
            <w:vAlign w:val="center"/>
          </w:tcPr>
          <w:p w:rsidR="0046610B" w:rsidRPr="001A0661" w:rsidRDefault="0046610B" w:rsidP="00CD0D57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</w:rPr>
              <w:t>Наименование типовых нарушений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6610B" w:rsidRPr="001A0661" w:rsidRDefault="0046610B" w:rsidP="00CD0D57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46610B" w:rsidRPr="001A0661" w:rsidRDefault="0046610B" w:rsidP="00CD0D57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A0661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6610B" w:rsidRPr="001A0661" w:rsidRDefault="0046610B" w:rsidP="00CD0D57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6610B" w:rsidRPr="001A0661" w:rsidTr="0046610B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6610B" w:rsidRPr="001A0661" w:rsidRDefault="0046610B" w:rsidP="00CD0D57">
            <w:pPr>
              <w:jc w:val="center"/>
              <w:rPr>
                <w:b/>
              </w:rPr>
            </w:pPr>
            <w:r w:rsidRPr="001A0661">
              <w:rPr>
                <w:b/>
              </w:rPr>
              <w:t>Нарушения в сфере массовых коммуникаций</w:t>
            </w:r>
          </w:p>
          <w:p w:rsidR="0046610B" w:rsidRPr="001A0661" w:rsidRDefault="0046610B" w:rsidP="0046610B">
            <w:pPr>
              <w:jc w:val="center"/>
              <w:rPr>
                <w:b/>
              </w:rPr>
            </w:pPr>
            <w:r w:rsidRPr="001A0661">
              <w:rPr>
                <w:b/>
              </w:rPr>
              <w:t>(общее количество выявленных нарушений – 23)</w:t>
            </w:r>
          </w:p>
        </w:tc>
      </w:tr>
      <w:tr w:rsidR="0046610B" w:rsidRPr="001A0661" w:rsidTr="0046610B">
        <w:trPr>
          <w:cantSplit/>
          <w:jc w:val="center"/>
        </w:trPr>
        <w:tc>
          <w:tcPr>
            <w:tcW w:w="1438" w:type="pct"/>
            <w:shd w:val="clear" w:color="auto" w:fill="auto"/>
            <w:vAlign w:val="center"/>
          </w:tcPr>
          <w:p w:rsidR="0046610B" w:rsidRPr="001A0661" w:rsidRDefault="0046610B" w:rsidP="0046610B">
            <w:pPr>
              <w:rPr>
                <w:bCs/>
                <w:kern w:val="1"/>
              </w:rPr>
            </w:pPr>
            <w:r w:rsidRPr="001A0661">
              <w:rPr>
                <w:bCs/>
                <w:kern w:val="1"/>
              </w:rPr>
              <w:t>Нарушение требований ст. ст. 7, 12 Федерального закона от 29.12.1994 №77-ФЗ «Об обязательном экземпляре документов»</w:t>
            </w:r>
          </w:p>
          <w:p w:rsidR="0046610B" w:rsidRPr="001A0661" w:rsidRDefault="0046610B" w:rsidP="0046610B">
            <w:pPr>
              <w:rPr>
                <w:bCs/>
                <w:kern w:val="1"/>
              </w:rPr>
            </w:pPr>
            <w:r w:rsidRPr="001A0661">
              <w:rPr>
                <w:bCs/>
                <w:kern w:val="1"/>
              </w:rPr>
              <w:t>«Нарушение требований о предоста</w:t>
            </w:r>
            <w:bookmarkStart w:id="0" w:name="_GoBack"/>
            <w:bookmarkEnd w:id="0"/>
            <w:r w:rsidRPr="001A0661">
              <w:rPr>
                <w:bCs/>
                <w:kern w:val="1"/>
              </w:rPr>
              <w:t>влении обязательного экземпляра документов»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6610B" w:rsidRPr="001A0661" w:rsidRDefault="0046610B" w:rsidP="0046610B">
            <w:pPr>
              <w:jc w:val="center"/>
              <w:rPr>
                <w:b/>
              </w:rPr>
            </w:pPr>
            <w:r w:rsidRPr="001A0661">
              <w:rPr>
                <w:b/>
              </w:rPr>
              <w:t>8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46610B" w:rsidRPr="001A0661" w:rsidRDefault="0046610B" w:rsidP="0046610B">
            <w:pPr>
              <w:jc w:val="center"/>
              <w:rPr>
                <w:b/>
              </w:rPr>
            </w:pPr>
            <w:r w:rsidRPr="001A0661">
              <w:rPr>
                <w:b/>
              </w:rPr>
              <w:t>34,8%</w:t>
            </w:r>
          </w:p>
        </w:tc>
        <w:tc>
          <w:tcPr>
            <w:tcW w:w="1584" w:type="pct"/>
            <w:shd w:val="clear" w:color="auto" w:fill="auto"/>
          </w:tcPr>
          <w:p w:rsidR="0046610B" w:rsidRPr="001A0661" w:rsidRDefault="0046610B" w:rsidP="0046610B">
            <w:r w:rsidRPr="001A0661">
              <w:t>Технический состав требований статьи (</w:t>
            </w:r>
            <w:r w:rsidRPr="001A0661">
              <w:rPr>
                <w:bCs/>
                <w:kern w:val="1"/>
              </w:rPr>
              <w:t>предоставление обязательного экземпляра документов</w:t>
            </w:r>
            <w:r w:rsidRPr="001A0661">
              <w:t xml:space="preserve">) влечет за собой формальный подход со стороны редакторов СМИ и вещательных организаций к его исполнению. </w:t>
            </w:r>
            <w:r w:rsidRPr="001A0661">
              <w:rPr>
                <w:spacing w:val="1"/>
              </w:rPr>
              <w:t xml:space="preserve">Для недопущения данного вида нарушений необходимо точно следовать требованиям, </w:t>
            </w:r>
            <w:r w:rsidRPr="001A0661">
              <w:t xml:space="preserve">предусмотренным  </w:t>
            </w:r>
            <w:r w:rsidRPr="001A0661">
              <w:rPr>
                <w:bCs/>
                <w:kern w:val="1"/>
              </w:rPr>
              <w:t>ст. ст. 7, 12 Федерального закона от 29.12.1994 №77-ФЗ «Об обязательном экземпляре документов»</w:t>
            </w:r>
          </w:p>
        </w:tc>
      </w:tr>
    </w:tbl>
    <w:p w:rsidR="0046610B" w:rsidRPr="001A0661" w:rsidRDefault="0046610B" w:rsidP="0046610B">
      <w:pPr>
        <w:jc w:val="both"/>
        <w:rPr>
          <w:sz w:val="28"/>
          <w:szCs w:val="28"/>
          <w:highlight w:val="yellow"/>
        </w:rPr>
      </w:pPr>
    </w:p>
    <w:p w:rsidR="0046610B" w:rsidRPr="001A0661" w:rsidRDefault="0046610B" w:rsidP="0046610B">
      <w:pPr>
        <w:ind w:firstLine="708"/>
        <w:jc w:val="both"/>
        <w:rPr>
          <w:sz w:val="28"/>
          <w:szCs w:val="28"/>
        </w:rPr>
      </w:pPr>
      <w:r w:rsidRPr="001A0661">
        <w:rPr>
          <w:sz w:val="28"/>
          <w:szCs w:val="28"/>
        </w:rPr>
        <w:t>За 1 квартал 2019 года Управлением в ходе проведения контрольно-надзорных мероприятий выявлено 23 нарушения в сфере массовых коммуникаций. За аналогичный период 2018 года было выявлено 8 нарушений.</w:t>
      </w:r>
    </w:p>
    <w:p w:rsidR="0046610B" w:rsidRPr="001A0661" w:rsidRDefault="0046610B" w:rsidP="0046610B">
      <w:pPr>
        <w:jc w:val="both"/>
        <w:rPr>
          <w:sz w:val="28"/>
          <w:szCs w:val="28"/>
        </w:rPr>
      </w:pPr>
      <w:r w:rsidRPr="001A0661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466585" w:rsidRDefault="0046610B" w:rsidP="0046610B">
      <w:pPr>
        <w:ind w:firstLine="709"/>
        <w:jc w:val="both"/>
        <w:rPr>
          <w:sz w:val="28"/>
          <w:szCs w:val="28"/>
        </w:rPr>
      </w:pPr>
      <w:r w:rsidRPr="001A0661">
        <w:rPr>
          <w:sz w:val="28"/>
          <w:szCs w:val="28"/>
        </w:rPr>
        <w:t>Проводятся ежемесячно публичные мероприятия с приглашением представителей редакций средств массовой информации и вещательных организаций, допустивших нарушения законодательства, с рассмотрением выявленного нарушения по каждому СМИ.</w:t>
      </w:r>
    </w:p>
    <w:sectPr w:rsidR="0046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5"/>
    <w:rsid w:val="00202289"/>
    <w:rsid w:val="002F28B4"/>
    <w:rsid w:val="0046610B"/>
    <w:rsid w:val="00466585"/>
    <w:rsid w:val="007F1115"/>
    <w:rsid w:val="008B32DA"/>
    <w:rsid w:val="00A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4</cp:revision>
  <dcterms:created xsi:type="dcterms:W3CDTF">2019-01-17T12:30:00Z</dcterms:created>
  <dcterms:modified xsi:type="dcterms:W3CDTF">2019-04-12T06:48:00Z</dcterms:modified>
</cp:coreProperties>
</file>