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A4708D" w:rsidTr="00A4708D">
        <w:trPr>
          <w:trHeight w:val="993"/>
        </w:trPr>
        <w:tc>
          <w:tcPr>
            <w:tcW w:w="10348" w:type="dxa"/>
          </w:tcPr>
          <w:p w:rsidR="00CD56A8" w:rsidRDefault="008B0ECB" w:rsidP="00A4708D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A4708D">
        <w:trPr>
          <w:trHeight w:val="1871"/>
        </w:trPr>
        <w:tc>
          <w:tcPr>
            <w:tcW w:w="10348" w:type="dxa"/>
          </w:tcPr>
          <w:p w:rsidR="00CE437B" w:rsidRPr="00A4708D" w:rsidRDefault="00CE437B" w:rsidP="00A4708D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A4708D">
            <w:pPr>
              <w:jc w:val="center"/>
            </w:pPr>
            <w:r w:rsidRPr="00385FB1">
              <w:t>РОСКОМНАДЗОР</w:t>
            </w:r>
          </w:p>
          <w:p w:rsidR="00941F4A" w:rsidRPr="00A4708D" w:rsidRDefault="00941F4A" w:rsidP="00A4708D">
            <w:pPr>
              <w:jc w:val="center"/>
              <w:rPr>
                <w:b/>
              </w:rPr>
            </w:pPr>
          </w:p>
          <w:p w:rsidR="00D05223" w:rsidRPr="00A4708D" w:rsidRDefault="00941F4A" w:rsidP="00A4708D">
            <w:pPr>
              <w:jc w:val="center"/>
              <w:rPr>
                <w:sz w:val="28"/>
                <w:szCs w:val="28"/>
              </w:rPr>
            </w:pPr>
            <w:r w:rsidRPr="00A4708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A4708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A4708D" w:rsidRDefault="00941F4A" w:rsidP="00A4708D">
            <w:pPr>
              <w:jc w:val="center"/>
              <w:rPr>
                <w:sz w:val="28"/>
                <w:szCs w:val="28"/>
              </w:rPr>
            </w:pPr>
            <w:r w:rsidRPr="00A4708D">
              <w:rPr>
                <w:sz w:val="28"/>
                <w:szCs w:val="28"/>
              </w:rPr>
              <w:t xml:space="preserve">ПО </w:t>
            </w:r>
            <w:r w:rsidR="00A4708D" w:rsidRPr="00A4708D">
              <w:rPr>
                <w:sz w:val="28"/>
                <w:szCs w:val="28"/>
              </w:rPr>
              <w:t>ЧУВАШСКОЙ РЕСПУБЛИКЕ - ЧУВАШИИ</w:t>
            </w:r>
          </w:p>
          <w:p w:rsidR="00941F4A" w:rsidRPr="00A4708D" w:rsidRDefault="00941F4A" w:rsidP="00A4708D">
            <w:pPr>
              <w:jc w:val="center"/>
              <w:rPr>
                <w:sz w:val="28"/>
                <w:szCs w:val="28"/>
              </w:rPr>
            </w:pPr>
          </w:p>
          <w:p w:rsidR="00CD56A8" w:rsidRPr="00A4708D" w:rsidRDefault="008B0C9E" w:rsidP="00A4708D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A4708D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Р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И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К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А</w:t>
            </w:r>
            <w:r w:rsidR="00733106" w:rsidRPr="00A4708D">
              <w:rPr>
                <w:bCs/>
                <w:sz w:val="48"/>
                <w:szCs w:val="48"/>
              </w:rPr>
              <w:t xml:space="preserve"> </w:t>
            </w:r>
            <w:r w:rsidRPr="00A4708D">
              <w:rPr>
                <w:bCs/>
                <w:sz w:val="48"/>
                <w:szCs w:val="48"/>
              </w:rPr>
              <w:t>З</w:t>
            </w:r>
          </w:p>
          <w:p w:rsidR="00CD56A8" w:rsidRPr="00A4708D" w:rsidRDefault="00CD56A8" w:rsidP="00A4708D">
            <w:pPr>
              <w:jc w:val="center"/>
              <w:rPr>
                <w:sz w:val="16"/>
                <w:szCs w:val="16"/>
              </w:rPr>
            </w:pPr>
          </w:p>
          <w:p w:rsidR="00FD609A" w:rsidRPr="00A4708D" w:rsidRDefault="00FD609A" w:rsidP="00A4708D">
            <w:pPr>
              <w:jc w:val="center"/>
              <w:rPr>
                <w:sz w:val="16"/>
                <w:szCs w:val="16"/>
              </w:rPr>
            </w:pPr>
          </w:p>
          <w:p w:rsidR="00BA1D78" w:rsidRDefault="00F524EF" w:rsidP="00F524EF">
            <w:r w:rsidRPr="00F524EF">
              <w:rPr>
                <w:sz w:val="28"/>
                <w:szCs w:val="28"/>
              </w:rPr>
              <w:t>08.08.2019</w:t>
            </w:r>
            <w:r w:rsidR="00CD56A8" w:rsidRPr="00F524EF">
              <w:rPr>
                <w:sz w:val="28"/>
                <w:szCs w:val="28"/>
              </w:rPr>
              <w:t xml:space="preserve">                                                      </w:t>
            </w:r>
            <w:r w:rsidR="00E35943" w:rsidRPr="00F524EF">
              <w:rPr>
                <w:sz w:val="28"/>
                <w:szCs w:val="28"/>
              </w:rPr>
              <w:t xml:space="preserve">     </w:t>
            </w:r>
            <w:r w:rsidR="00CD56A8" w:rsidRPr="00F524EF">
              <w:rPr>
                <w:sz w:val="28"/>
                <w:szCs w:val="28"/>
              </w:rPr>
              <w:t xml:space="preserve">            </w:t>
            </w:r>
            <w:r w:rsidR="00941F4A" w:rsidRPr="00F524EF">
              <w:rPr>
                <w:sz w:val="28"/>
                <w:szCs w:val="28"/>
              </w:rPr>
              <w:t xml:space="preserve">                       </w:t>
            </w:r>
            <w:r w:rsidR="00CD56A8" w:rsidRPr="00F524EF">
              <w:rPr>
                <w:sz w:val="28"/>
                <w:szCs w:val="28"/>
              </w:rPr>
              <w:t xml:space="preserve">    № </w:t>
            </w:r>
            <w:r w:rsidRPr="00F524EF">
              <w:rPr>
                <w:sz w:val="28"/>
                <w:szCs w:val="28"/>
              </w:rPr>
              <w:t>102</w:t>
            </w:r>
          </w:p>
        </w:tc>
      </w:tr>
      <w:tr w:rsidR="00BA1D78" w:rsidTr="00A4708D">
        <w:trPr>
          <w:trHeight w:val="80"/>
        </w:trPr>
        <w:tc>
          <w:tcPr>
            <w:tcW w:w="10348" w:type="dxa"/>
          </w:tcPr>
          <w:p w:rsidR="00BA1D78" w:rsidRPr="00733106" w:rsidRDefault="005C586A" w:rsidP="00A4708D">
            <w:pPr>
              <w:jc w:val="center"/>
            </w:pPr>
            <w:r>
              <w:t xml:space="preserve">г. </w:t>
            </w:r>
            <w:r w:rsidR="00A4708D">
              <w:t>Чебоксары</w:t>
            </w:r>
          </w:p>
        </w:tc>
      </w:tr>
    </w:tbl>
    <w:p w:rsidR="00F66284" w:rsidRDefault="00F66284"/>
    <w:p w:rsidR="000F3770" w:rsidRDefault="000F3770"/>
    <w:p w:rsidR="00385FB1" w:rsidRDefault="00385FB1" w:rsidP="00385FB1">
      <w:pPr>
        <w:pStyle w:val="40"/>
        <w:shd w:val="clear" w:color="auto" w:fill="auto"/>
        <w:spacing w:before="0"/>
        <w:ind w:left="40"/>
        <w:rPr>
          <w:color w:val="000000"/>
          <w:sz w:val="28"/>
          <w:szCs w:val="28"/>
          <w:lang w:bidi="ru-RU"/>
        </w:rPr>
      </w:pPr>
    </w:p>
    <w:p w:rsidR="00385FB1" w:rsidRDefault="00385FB1" w:rsidP="00385FB1">
      <w:pPr>
        <w:pStyle w:val="40"/>
        <w:shd w:val="clear" w:color="auto" w:fill="auto"/>
        <w:spacing w:before="0"/>
        <w:ind w:left="40"/>
        <w:rPr>
          <w:color w:val="000000"/>
          <w:sz w:val="28"/>
          <w:szCs w:val="28"/>
          <w:lang w:bidi="ru-RU"/>
        </w:rPr>
      </w:pPr>
    </w:p>
    <w:p w:rsidR="00385FB1" w:rsidRPr="005E4A19" w:rsidRDefault="00385FB1" w:rsidP="00385FB1">
      <w:pPr>
        <w:pStyle w:val="40"/>
        <w:shd w:val="clear" w:color="auto" w:fill="auto"/>
        <w:spacing w:before="0"/>
        <w:ind w:left="40"/>
        <w:rPr>
          <w:sz w:val="28"/>
          <w:szCs w:val="28"/>
        </w:rPr>
      </w:pPr>
      <w:r w:rsidRPr="005E4A19">
        <w:rPr>
          <w:color w:val="000000"/>
          <w:sz w:val="28"/>
          <w:szCs w:val="28"/>
          <w:lang w:bidi="ru-RU"/>
        </w:rPr>
        <w:t>О Комиссии Управления Федеральной службы по надзору</w:t>
      </w:r>
    </w:p>
    <w:p w:rsidR="00385FB1" w:rsidRPr="005E4A19" w:rsidRDefault="00385FB1" w:rsidP="00385FB1">
      <w:pPr>
        <w:pStyle w:val="40"/>
        <w:shd w:val="clear" w:color="auto" w:fill="auto"/>
        <w:spacing w:before="0"/>
        <w:ind w:left="40"/>
        <w:rPr>
          <w:sz w:val="28"/>
          <w:szCs w:val="28"/>
        </w:rPr>
      </w:pPr>
      <w:r w:rsidRPr="005E4A19">
        <w:rPr>
          <w:color w:val="000000"/>
          <w:sz w:val="28"/>
          <w:szCs w:val="28"/>
          <w:lang w:bidi="ru-RU"/>
        </w:rPr>
        <w:t>в сфере связи, информационных технологий и массовых коммуникаций</w:t>
      </w:r>
      <w:r w:rsidRPr="005E4A19">
        <w:rPr>
          <w:color w:val="000000"/>
          <w:sz w:val="28"/>
          <w:szCs w:val="28"/>
          <w:lang w:bidi="ru-RU"/>
        </w:rPr>
        <w:br/>
        <w:t xml:space="preserve">по </w:t>
      </w:r>
      <w:r>
        <w:rPr>
          <w:color w:val="000000"/>
          <w:sz w:val="28"/>
          <w:szCs w:val="28"/>
          <w:lang w:bidi="ru-RU"/>
        </w:rPr>
        <w:t xml:space="preserve">Чувашской Республике – Чувашии </w:t>
      </w:r>
      <w:r w:rsidRPr="005E4A19">
        <w:rPr>
          <w:color w:val="000000"/>
          <w:sz w:val="28"/>
          <w:szCs w:val="28"/>
          <w:lang w:bidi="ru-RU"/>
        </w:rPr>
        <w:t>по соблюдению требований к</w:t>
      </w:r>
      <w:r w:rsidRPr="005E4A19">
        <w:rPr>
          <w:color w:val="000000"/>
          <w:sz w:val="28"/>
          <w:szCs w:val="28"/>
          <w:lang w:bidi="ru-RU"/>
        </w:rPr>
        <w:br/>
        <w:t>служебному поведению федеральных государственных гражданских служащих</w:t>
      </w:r>
    </w:p>
    <w:p w:rsidR="00385FB1" w:rsidRDefault="00385FB1" w:rsidP="00385FB1">
      <w:pPr>
        <w:pStyle w:val="40"/>
        <w:shd w:val="clear" w:color="auto" w:fill="auto"/>
        <w:spacing w:before="0" w:after="420"/>
        <w:ind w:left="40"/>
      </w:pPr>
      <w:r w:rsidRPr="005E4A19">
        <w:rPr>
          <w:color w:val="000000"/>
          <w:sz w:val="28"/>
          <w:szCs w:val="28"/>
          <w:lang w:bidi="ru-RU"/>
        </w:rPr>
        <w:t>и урегулированию конфликта интересов</w:t>
      </w:r>
    </w:p>
    <w:p w:rsidR="00385FB1" w:rsidRPr="00FD383D" w:rsidRDefault="00385FB1" w:rsidP="00385FB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E4A19">
        <w:rPr>
          <w:color w:val="000000"/>
          <w:sz w:val="28"/>
          <w:szCs w:val="28"/>
          <w:lang w:bidi="ru-RU"/>
        </w:rPr>
        <w:t>В соответствии с Федеральн</w:t>
      </w:r>
      <w:r>
        <w:rPr>
          <w:color w:val="000000"/>
          <w:sz w:val="28"/>
          <w:szCs w:val="28"/>
          <w:lang w:bidi="ru-RU"/>
        </w:rPr>
        <w:t>ым</w:t>
      </w:r>
      <w:r w:rsidRPr="005E4A19">
        <w:rPr>
          <w:color w:val="000000"/>
          <w:sz w:val="28"/>
          <w:szCs w:val="28"/>
          <w:lang w:bidi="ru-RU"/>
        </w:rPr>
        <w:t xml:space="preserve"> закон</w:t>
      </w:r>
      <w:r>
        <w:rPr>
          <w:color w:val="000000"/>
          <w:sz w:val="28"/>
          <w:szCs w:val="28"/>
          <w:lang w:bidi="ru-RU"/>
        </w:rPr>
        <w:t>ом</w:t>
      </w:r>
      <w:r w:rsidRPr="005E4A19">
        <w:rPr>
          <w:color w:val="000000"/>
          <w:sz w:val="28"/>
          <w:szCs w:val="28"/>
          <w:lang w:bidi="ru-RU"/>
        </w:rPr>
        <w:t xml:space="preserve"> от 27 июля 2004 г. №</w:t>
      </w:r>
      <w:r>
        <w:rPr>
          <w:color w:val="000000"/>
          <w:sz w:val="28"/>
          <w:szCs w:val="28"/>
          <w:lang w:bidi="ru-RU"/>
        </w:rPr>
        <w:t> </w:t>
      </w:r>
      <w:r w:rsidRPr="005E4A19">
        <w:rPr>
          <w:color w:val="000000"/>
          <w:sz w:val="28"/>
          <w:szCs w:val="28"/>
          <w:lang w:bidi="ru-RU"/>
        </w:rPr>
        <w:t>79-ФЗ «О</w:t>
      </w:r>
      <w:r>
        <w:rPr>
          <w:color w:val="000000"/>
          <w:sz w:val="28"/>
          <w:szCs w:val="28"/>
          <w:lang w:bidi="ru-RU"/>
        </w:rPr>
        <w:t> </w:t>
      </w:r>
      <w:r w:rsidRPr="005E4A19">
        <w:rPr>
          <w:color w:val="000000"/>
          <w:sz w:val="28"/>
          <w:szCs w:val="28"/>
          <w:lang w:bidi="ru-RU"/>
        </w:rPr>
        <w:t xml:space="preserve">государственной гражданской службе Российской Федерации», Федеральным законом от 25 декабря 2008 г. № 273-ФЗ «О противодействии коррупции», Указами Президента Российской Федерации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от </w:t>
      </w:r>
      <w:r>
        <w:rPr>
          <w:color w:val="000000"/>
          <w:sz w:val="28"/>
          <w:szCs w:val="28"/>
          <w:lang w:bidi="ru-RU"/>
        </w:rPr>
        <w:t xml:space="preserve">2 апреля 2013 г. № 309 </w:t>
      </w:r>
      <w:r w:rsidRPr="005E4A19">
        <w:rPr>
          <w:color w:val="000000"/>
          <w:sz w:val="28"/>
          <w:szCs w:val="28"/>
          <w:lang w:bidi="ru-RU"/>
        </w:rPr>
        <w:t>«О</w:t>
      </w:r>
      <w:proofErr w:type="gramEnd"/>
      <w:r>
        <w:rPr>
          <w:color w:val="000000"/>
          <w:sz w:val="28"/>
          <w:szCs w:val="28"/>
          <w:lang w:bidi="ru-RU"/>
        </w:rPr>
        <w:t> </w:t>
      </w:r>
      <w:proofErr w:type="gramStart"/>
      <w:r w:rsidRPr="005E4A19">
        <w:rPr>
          <w:color w:val="000000"/>
          <w:sz w:val="28"/>
          <w:szCs w:val="28"/>
          <w:lang w:bidi="ru-RU"/>
        </w:rPr>
        <w:t>мерах по реализации отдельных положений Федерального закона «О</w:t>
      </w:r>
      <w:r>
        <w:rPr>
          <w:color w:val="000000"/>
          <w:sz w:val="28"/>
          <w:szCs w:val="28"/>
          <w:lang w:bidi="ru-RU"/>
        </w:rPr>
        <w:t> </w:t>
      </w:r>
      <w:r w:rsidRPr="005E4A19">
        <w:rPr>
          <w:color w:val="000000"/>
          <w:sz w:val="28"/>
          <w:szCs w:val="28"/>
          <w:lang w:bidi="ru-RU"/>
        </w:rPr>
        <w:t xml:space="preserve">противодействии коррупции» и Приказом Федеральной службы по надзору в сфере связи, информационных технологий и массовых коммуникаций от </w:t>
      </w:r>
      <w:r w:rsidRPr="000B376C">
        <w:rPr>
          <w:color w:val="000000"/>
          <w:sz w:val="28"/>
          <w:szCs w:val="28"/>
          <w:lang w:bidi="ru-RU"/>
        </w:rPr>
        <w:t>31</w:t>
      </w:r>
      <w:r w:rsidRPr="005E4A1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августа  2015</w:t>
      </w:r>
      <w:r w:rsidRPr="005E4A19">
        <w:rPr>
          <w:color w:val="000000"/>
          <w:sz w:val="28"/>
          <w:szCs w:val="28"/>
          <w:lang w:bidi="ru-RU"/>
        </w:rPr>
        <w:t xml:space="preserve"> г. № </w:t>
      </w:r>
      <w:r>
        <w:rPr>
          <w:color w:val="000000"/>
          <w:sz w:val="28"/>
          <w:szCs w:val="28"/>
          <w:lang w:bidi="ru-RU"/>
        </w:rPr>
        <w:t>104</w:t>
      </w:r>
      <w:r w:rsidRPr="005E4A19">
        <w:rPr>
          <w:color w:val="000000"/>
          <w:sz w:val="28"/>
          <w:szCs w:val="28"/>
          <w:lang w:bidi="ru-RU"/>
        </w:rPr>
        <w:t xml:space="preserve"> «Об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</w:t>
      </w:r>
      <w:proofErr w:type="gramEnd"/>
      <w:r w:rsidRPr="005E4A19">
        <w:rPr>
          <w:color w:val="000000"/>
          <w:sz w:val="28"/>
          <w:szCs w:val="28"/>
          <w:lang w:bidi="ru-RU"/>
        </w:rPr>
        <w:t xml:space="preserve"> служащих и урегулированию конфликта интересов</w:t>
      </w:r>
      <w:r>
        <w:rPr>
          <w:color w:val="000000"/>
          <w:lang w:bidi="ru-RU"/>
        </w:rPr>
        <w:t xml:space="preserve">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385FB1" w:rsidRDefault="00385FB1" w:rsidP="00385FB1">
      <w:pPr>
        <w:spacing w:line="360" w:lineRule="auto"/>
        <w:ind w:firstLine="720"/>
        <w:jc w:val="both"/>
        <w:rPr>
          <w:sz w:val="28"/>
          <w:szCs w:val="28"/>
        </w:rPr>
      </w:pPr>
      <w:r w:rsidRPr="005E4A19">
        <w:rPr>
          <w:sz w:val="28"/>
          <w:szCs w:val="28"/>
        </w:rPr>
        <w:t>1.</w:t>
      </w:r>
      <w:r>
        <w:rPr>
          <w:sz w:val="28"/>
          <w:szCs w:val="28"/>
        </w:rPr>
        <w:t> У</w:t>
      </w:r>
      <w:r w:rsidRPr="00BB4723">
        <w:rPr>
          <w:sz w:val="28"/>
          <w:szCs w:val="28"/>
        </w:rPr>
        <w:t>твердить новый состав</w:t>
      </w:r>
      <w:r>
        <w:rPr>
          <w:sz w:val="28"/>
          <w:szCs w:val="28"/>
        </w:rPr>
        <w:t xml:space="preserve"> </w:t>
      </w:r>
      <w:r w:rsidRPr="00BB4723">
        <w:rPr>
          <w:sz w:val="28"/>
          <w:szCs w:val="28"/>
        </w:rPr>
        <w:t xml:space="preserve">Комиссии Управления Федеральной службы по надзору в сфере связи, информационных технологий и массовых коммуникаций </w:t>
      </w:r>
      <w:proofErr w:type="gramStart"/>
      <w:r w:rsidRPr="00BB4723">
        <w:rPr>
          <w:sz w:val="28"/>
          <w:szCs w:val="28"/>
        </w:rPr>
        <w:t>по</w:t>
      </w:r>
      <w:proofErr w:type="gramEnd"/>
      <w:r w:rsidRPr="00BB4723">
        <w:rPr>
          <w:sz w:val="28"/>
          <w:szCs w:val="28"/>
        </w:rPr>
        <w:t xml:space="preserve"> </w:t>
      </w:r>
    </w:p>
    <w:p w:rsidR="00385FB1" w:rsidRDefault="00385FB1" w:rsidP="00385FB1">
      <w:pPr>
        <w:spacing w:line="360" w:lineRule="auto"/>
        <w:ind w:firstLine="720"/>
        <w:jc w:val="both"/>
        <w:rPr>
          <w:sz w:val="28"/>
          <w:szCs w:val="28"/>
        </w:rPr>
      </w:pPr>
    </w:p>
    <w:p w:rsidR="00385FB1" w:rsidRDefault="00385FB1" w:rsidP="00385FB1">
      <w:pPr>
        <w:spacing w:line="360" w:lineRule="auto"/>
        <w:jc w:val="both"/>
        <w:rPr>
          <w:sz w:val="28"/>
          <w:szCs w:val="28"/>
        </w:rPr>
      </w:pPr>
      <w:r w:rsidRPr="00BB4723">
        <w:rPr>
          <w:sz w:val="28"/>
          <w:szCs w:val="28"/>
        </w:rPr>
        <w:t>Чувашской Республике – Чувашии по соблюдению требований к служебному поведению федеральных государственных гражданских служащих и урегулированию конфликта</w:t>
      </w:r>
      <w:r>
        <w:rPr>
          <w:sz w:val="28"/>
          <w:szCs w:val="28"/>
        </w:rPr>
        <w:t xml:space="preserve"> интересов (приложение 1). </w:t>
      </w:r>
    </w:p>
    <w:p w:rsidR="00385FB1" w:rsidRDefault="00385FB1" w:rsidP="00385FB1">
      <w:pPr>
        <w:spacing w:line="360" w:lineRule="auto"/>
        <w:ind w:firstLine="720"/>
        <w:jc w:val="both"/>
        <w:rPr>
          <w:color w:val="000000"/>
          <w:lang w:bidi="ru-RU"/>
        </w:rPr>
      </w:pPr>
      <w:r w:rsidRPr="005E4A19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proofErr w:type="gramStart"/>
      <w:r w:rsidRPr="005E4A19">
        <w:rPr>
          <w:color w:val="000000"/>
          <w:sz w:val="28"/>
          <w:szCs w:val="28"/>
          <w:lang w:bidi="ru-RU"/>
        </w:rPr>
        <w:t>Комиссии в своей деятельности руководствоваться Порядком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интересов, утвержденны</w:t>
      </w:r>
      <w:r>
        <w:rPr>
          <w:color w:val="000000"/>
          <w:sz w:val="28"/>
          <w:szCs w:val="28"/>
          <w:lang w:bidi="ru-RU"/>
        </w:rPr>
        <w:t>м</w:t>
      </w:r>
      <w:r w:rsidRPr="005E4A19">
        <w:rPr>
          <w:color w:val="000000"/>
          <w:sz w:val="28"/>
          <w:szCs w:val="28"/>
          <w:lang w:bidi="ru-RU"/>
        </w:rPr>
        <w:t xml:space="preserve"> Приказом Федеральной службы по надзору в сфере связи, информационных технологий и массовых коммуникаций от </w:t>
      </w:r>
      <w:r>
        <w:rPr>
          <w:color w:val="000000"/>
          <w:sz w:val="28"/>
          <w:szCs w:val="28"/>
          <w:lang w:bidi="ru-RU"/>
        </w:rPr>
        <w:t>31</w:t>
      </w:r>
      <w:r w:rsidRPr="005E4A1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августа 2015</w:t>
      </w:r>
      <w:r w:rsidRPr="005E4A19">
        <w:rPr>
          <w:color w:val="000000"/>
          <w:sz w:val="28"/>
          <w:szCs w:val="28"/>
          <w:lang w:bidi="ru-RU"/>
        </w:rPr>
        <w:t xml:space="preserve"> г. №</w:t>
      </w:r>
      <w:r>
        <w:rPr>
          <w:color w:val="000000"/>
          <w:sz w:val="28"/>
          <w:szCs w:val="28"/>
          <w:lang w:bidi="ru-RU"/>
        </w:rPr>
        <w:t> 104</w:t>
      </w:r>
      <w:r>
        <w:rPr>
          <w:color w:val="000000"/>
          <w:lang w:bidi="ru-RU"/>
        </w:rPr>
        <w:t>.</w:t>
      </w:r>
      <w:proofErr w:type="gramEnd"/>
    </w:p>
    <w:p w:rsidR="00385FB1" w:rsidRPr="005E4A19" w:rsidRDefault="00385FB1" w:rsidP="00385FB1">
      <w:pPr>
        <w:pStyle w:val="20"/>
        <w:shd w:val="clear" w:color="auto" w:fill="auto"/>
        <w:tabs>
          <w:tab w:val="left" w:pos="98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E4A19">
        <w:rPr>
          <w:color w:val="000000"/>
          <w:sz w:val="28"/>
          <w:szCs w:val="28"/>
          <w:lang w:bidi="ru-RU"/>
        </w:rPr>
        <w:t>3.</w:t>
      </w:r>
      <w:r>
        <w:rPr>
          <w:color w:val="000000"/>
          <w:sz w:val="28"/>
          <w:szCs w:val="28"/>
          <w:lang w:bidi="ru-RU"/>
        </w:rPr>
        <w:t> </w:t>
      </w:r>
      <w:proofErr w:type="gramStart"/>
      <w:r w:rsidRPr="005E4A19">
        <w:rPr>
          <w:color w:val="000000"/>
          <w:sz w:val="28"/>
          <w:szCs w:val="28"/>
          <w:lang w:bidi="ru-RU"/>
        </w:rPr>
        <w:t>Приказ</w:t>
      </w:r>
      <w:r>
        <w:rPr>
          <w:color w:val="000000"/>
          <w:sz w:val="28"/>
          <w:szCs w:val="28"/>
          <w:lang w:bidi="ru-RU"/>
        </w:rPr>
        <w:t>ы</w:t>
      </w:r>
      <w:r w:rsidRPr="005E4A19">
        <w:rPr>
          <w:color w:val="000000"/>
          <w:sz w:val="28"/>
          <w:szCs w:val="28"/>
          <w:lang w:bidi="ru-RU"/>
        </w:rPr>
        <w:t xml:space="preserve"> Управления Федеральной службы по надзору в сфере связи, информационных технологий и массовых коммуникаций по </w:t>
      </w:r>
      <w:r>
        <w:rPr>
          <w:color w:val="000000"/>
          <w:sz w:val="28"/>
          <w:szCs w:val="28"/>
          <w:lang w:bidi="ru-RU"/>
        </w:rPr>
        <w:t xml:space="preserve">Чувашской Республике – Чувашии </w:t>
      </w:r>
      <w:r w:rsidRPr="005E4A19">
        <w:rPr>
          <w:color w:val="000000"/>
          <w:sz w:val="28"/>
          <w:szCs w:val="28"/>
          <w:lang w:bidi="ru-RU"/>
        </w:rPr>
        <w:t xml:space="preserve"> от </w:t>
      </w:r>
      <w:r>
        <w:rPr>
          <w:color w:val="000000"/>
          <w:sz w:val="28"/>
          <w:szCs w:val="28"/>
          <w:lang w:bidi="ru-RU"/>
        </w:rPr>
        <w:t xml:space="preserve">05 ноября 2015 г. </w:t>
      </w:r>
      <w:r w:rsidRPr="005E4A19">
        <w:rPr>
          <w:color w:val="000000"/>
          <w:sz w:val="28"/>
          <w:szCs w:val="28"/>
          <w:lang w:bidi="ru-RU"/>
        </w:rPr>
        <w:t xml:space="preserve">№ </w:t>
      </w:r>
      <w:r>
        <w:rPr>
          <w:color w:val="000000"/>
          <w:sz w:val="28"/>
          <w:szCs w:val="28"/>
          <w:lang w:bidi="ru-RU"/>
        </w:rPr>
        <w:t>126</w:t>
      </w:r>
      <w:r w:rsidRPr="005E4A19">
        <w:rPr>
          <w:color w:val="000000"/>
          <w:sz w:val="28"/>
          <w:szCs w:val="28"/>
          <w:lang w:bidi="ru-RU"/>
        </w:rPr>
        <w:t xml:space="preserve"> «О Комиссии Управления Федеральной службы по надзору в сфере связи, информационных технологий и массовых коммуникаций по </w:t>
      </w:r>
      <w:r>
        <w:rPr>
          <w:color w:val="000000"/>
          <w:sz w:val="28"/>
          <w:szCs w:val="28"/>
          <w:lang w:bidi="ru-RU"/>
        </w:rPr>
        <w:t xml:space="preserve">Чувашской Республике – Чувашии </w:t>
      </w:r>
      <w:r w:rsidRPr="005E4A19">
        <w:rPr>
          <w:color w:val="000000"/>
          <w:sz w:val="28"/>
          <w:szCs w:val="28"/>
          <w:lang w:bidi="ru-RU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>
        <w:rPr>
          <w:color w:val="000000"/>
          <w:sz w:val="28"/>
          <w:szCs w:val="28"/>
          <w:lang w:bidi="ru-RU"/>
        </w:rPr>
        <w:t>, от 28 ноября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color w:val="000000"/>
          <w:sz w:val="28"/>
          <w:szCs w:val="28"/>
          <w:lang w:bidi="ru-RU"/>
        </w:rPr>
        <w:t>2018 г. № 158 «</w:t>
      </w:r>
      <w:r w:rsidRPr="00DF3187"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 </w:t>
      </w:r>
      <w:r w:rsidRPr="00DF3187">
        <w:rPr>
          <w:color w:val="000000"/>
          <w:sz w:val="28"/>
          <w:szCs w:val="28"/>
          <w:lang w:bidi="ru-RU"/>
        </w:rPr>
        <w:t xml:space="preserve">внесении изменений в приказ Управления </w:t>
      </w:r>
      <w:proofErr w:type="spellStart"/>
      <w:r w:rsidRPr="00DF3187">
        <w:rPr>
          <w:color w:val="000000"/>
          <w:sz w:val="28"/>
          <w:szCs w:val="28"/>
          <w:lang w:bidi="ru-RU"/>
        </w:rPr>
        <w:t>Роскомнадзора</w:t>
      </w:r>
      <w:proofErr w:type="spellEnd"/>
      <w:r w:rsidRPr="00DF3187">
        <w:rPr>
          <w:color w:val="000000"/>
          <w:sz w:val="28"/>
          <w:szCs w:val="28"/>
          <w:lang w:bidi="ru-RU"/>
        </w:rPr>
        <w:t xml:space="preserve"> по Чувашской Республике</w:t>
      </w:r>
      <w:r>
        <w:rPr>
          <w:color w:val="000000"/>
          <w:sz w:val="28"/>
          <w:szCs w:val="28"/>
          <w:lang w:bidi="ru-RU"/>
        </w:rPr>
        <w:t> </w:t>
      </w:r>
      <w:r w:rsidRPr="00DF3187">
        <w:rPr>
          <w:color w:val="000000"/>
          <w:sz w:val="28"/>
          <w:szCs w:val="28"/>
          <w:lang w:bidi="ru-RU"/>
        </w:rPr>
        <w:t xml:space="preserve"> – Чувашии от 05.11.2015 №126 « О Комиссии Управления Федеральной службы по надзору в сфере связи, информационных технологий и массовых коммуникаций по Чувашской Республике – Чувашии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>
        <w:rPr>
          <w:color w:val="000000"/>
          <w:sz w:val="28"/>
          <w:szCs w:val="28"/>
          <w:lang w:bidi="ru-RU"/>
        </w:rPr>
        <w:t xml:space="preserve">, от 17 декабря 2018 г. «О временном исполнении обязанностей» </w:t>
      </w:r>
      <w:r w:rsidRPr="005E4A19">
        <w:rPr>
          <w:color w:val="000000"/>
          <w:sz w:val="28"/>
          <w:szCs w:val="28"/>
          <w:lang w:bidi="ru-RU"/>
        </w:rPr>
        <w:t>считать</w:t>
      </w:r>
      <w:proofErr w:type="gramEnd"/>
      <w:r w:rsidRPr="005E4A19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5E4A19">
        <w:rPr>
          <w:color w:val="000000"/>
          <w:sz w:val="28"/>
          <w:szCs w:val="28"/>
          <w:lang w:bidi="ru-RU"/>
        </w:rPr>
        <w:t>утратившим</w:t>
      </w:r>
      <w:r>
        <w:rPr>
          <w:color w:val="000000"/>
          <w:sz w:val="28"/>
          <w:szCs w:val="28"/>
          <w:lang w:bidi="ru-RU"/>
        </w:rPr>
        <w:t>и</w:t>
      </w:r>
      <w:proofErr w:type="gramEnd"/>
      <w:r w:rsidRPr="005E4A19">
        <w:rPr>
          <w:color w:val="000000"/>
          <w:sz w:val="28"/>
          <w:szCs w:val="28"/>
          <w:lang w:bidi="ru-RU"/>
        </w:rPr>
        <w:t xml:space="preserve"> силу.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385FB1" w:rsidRDefault="00385FB1" w:rsidP="00385FB1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85FB1" w:rsidRDefault="00385FB1" w:rsidP="00385FB1">
      <w:pPr>
        <w:pStyle w:val="a4"/>
        <w:spacing w:after="0" w:line="360" w:lineRule="auto"/>
        <w:ind w:left="0"/>
        <w:rPr>
          <w:sz w:val="28"/>
          <w:szCs w:val="28"/>
        </w:rPr>
      </w:pPr>
    </w:p>
    <w:p w:rsidR="00385FB1" w:rsidRPr="00557774" w:rsidRDefault="00385FB1" w:rsidP="00385FB1">
      <w:pPr>
        <w:pStyle w:val="a4"/>
        <w:spacing w:after="0" w:line="360" w:lineRule="auto"/>
        <w:ind w:left="0"/>
        <w:rPr>
          <w:sz w:val="28"/>
          <w:szCs w:val="28"/>
          <w:highlight w:val="yellow"/>
        </w:rPr>
      </w:pPr>
      <w:r>
        <w:rPr>
          <w:sz w:val="28"/>
          <w:szCs w:val="28"/>
        </w:rPr>
        <w:t>Руководитель</w:t>
      </w:r>
      <w:r w:rsidRPr="00557774">
        <w:rPr>
          <w:sz w:val="28"/>
          <w:szCs w:val="28"/>
        </w:rPr>
        <w:tab/>
      </w:r>
      <w:r w:rsidRPr="00557774">
        <w:rPr>
          <w:sz w:val="28"/>
          <w:szCs w:val="28"/>
        </w:rPr>
        <w:tab/>
      </w:r>
      <w:r w:rsidRPr="00557774">
        <w:rPr>
          <w:sz w:val="28"/>
          <w:szCs w:val="28"/>
        </w:rPr>
        <w:tab/>
      </w:r>
      <w:r w:rsidRPr="00557774">
        <w:rPr>
          <w:sz w:val="28"/>
          <w:szCs w:val="28"/>
        </w:rPr>
        <w:tab/>
      </w:r>
      <w:r w:rsidRPr="00557774">
        <w:rPr>
          <w:sz w:val="28"/>
          <w:szCs w:val="28"/>
        </w:rPr>
        <w:tab/>
      </w:r>
      <w:r w:rsidRPr="00557774">
        <w:rPr>
          <w:sz w:val="28"/>
          <w:szCs w:val="28"/>
        </w:rPr>
        <w:tab/>
      </w:r>
      <w:r w:rsidRPr="00557774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</w:t>
      </w:r>
      <w:r w:rsidRPr="00557774">
        <w:rPr>
          <w:sz w:val="28"/>
          <w:szCs w:val="28"/>
        </w:rPr>
        <w:t xml:space="preserve">   Т.Л. Евдокимова</w:t>
      </w:r>
    </w:p>
    <w:p w:rsidR="00385FB1" w:rsidRDefault="00385FB1" w:rsidP="00385FB1"/>
    <w:p w:rsidR="00385FB1" w:rsidRDefault="00385FB1" w:rsidP="00385FB1"/>
    <w:p w:rsidR="00385FB1" w:rsidRDefault="00385FB1" w:rsidP="00385FB1"/>
    <w:p w:rsidR="00385FB1" w:rsidRDefault="00385FB1" w:rsidP="00385FB1">
      <w:bookmarkStart w:id="0" w:name="_GoBack"/>
      <w:bookmarkEnd w:id="0"/>
    </w:p>
    <w:sectPr w:rsidR="00385FB1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AE2"/>
    <w:multiLevelType w:val="hybridMultilevel"/>
    <w:tmpl w:val="4D7A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5453F"/>
    <w:rsid w:val="0037105E"/>
    <w:rsid w:val="00385FB1"/>
    <w:rsid w:val="003A6E3E"/>
    <w:rsid w:val="003B4D73"/>
    <w:rsid w:val="003D251B"/>
    <w:rsid w:val="003D5296"/>
    <w:rsid w:val="003E106E"/>
    <w:rsid w:val="003F1BE6"/>
    <w:rsid w:val="00400463"/>
    <w:rsid w:val="004055A9"/>
    <w:rsid w:val="005502E1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1243"/>
    <w:rsid w:val="008973E9"/>
    <w:rsid w:val="008B0C9E"/>
    <w:rsid w:val="008B0ECB"/>
    <w:rsid w:val="00925204"/>
    <w:rsid w:val="00941F4A"/>
    <w:rsid w:val="00970166"/>
    <w:rsid w:val="009D794E"/>
    <w:rsid w:val="00A43FA0"/>
    <w:rsid w:val="00A4708D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3CFD"/>
    <w:rsid w:val="00E85B79"/>
    <w:rsid w:val="00E9306F"/>
    <w:rsid w:val="00E9432F"/>
    <w:rsid w:val="00EF3879"/>
    <w:rsid w:val="00F1177A"/>
    <w:rsid w:val="00F336C5"/>
    <w:rsid w:val="00F44D3E"/>
    <w:rsid w:val="00F524EF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85F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385FB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85FB1"/>
    <w:rPr>
      <w:sz w:val="24"/>
      <w:szCs w:val="24"/>
    </w:rPr>
  </w:style>
  <w:style w:type="character" w:customStyle="1" w:styleId="4">
    <w:name w:val="Основной текст (4)_"/>
    <w:link w:val="40"/>
    <w:rsid w:val="00385FB1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5FB1"/>
    <w:pPr>
      <w:widowControl w:val="0"/>
      <w:shd w:val="clear" w:color="auto" w:fill="FFFFFF"/>
      <w:spacing w:before="660" w:line="310" w:lineRule="exact"/>
      <w:jc w:val="center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rsid w:val="00385FB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FB1"/>
    <w:pPr>
      <w:widowControl w:val="0"/>
      <w:shd w:val="clear" w:color="auto" w:fill="FFFFFF"/>
      <w:spacing w:after="420" w:line="305" w:lineRule="exact"/>
      <w:jc w:val="center"/>
    </w:pPr>
    <w:rPr>
      <w:sz w:val="26"/>
      <w:szCs w:val="26"/>
    </w:rPr>
  </w:style>
  <w:style w:type="paragraph" w:styleId="a6">
    <w:name w:val="Balloon Text"/>
    <w:basedOn w:val="a"/>
    <w:link w:val="a7"/>
    <w:rsid w:val="00891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91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85F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385FB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85FB1"/>
    <w:rPr>
      <w:sz w:val="24"/>
      <w:szCs w:val="24"/>
    </w:rPr>
  </w:style>
  <w:style w:type="character" w:customStyle="1" w:styleId="4">
    <w:name w:val="Основной текст (4)_"/>
    <w:link w:val="40"/>
    <w:rsid w:val="00385FB1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5FB1"/>
    <w:pPr>
      <w:widowControl w:val="0"/>
      <w:shd w:val="clear" w:color="auto" w:fill="FFFFFF"/>
      <w:spacing w:before="660" w:line="310" w:lineRule="exact"/>
      <w:jc w:val="center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rsid w:val="00385FB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FB1"/>
    <w:pPr>
      <w:widowControl w:val="0"/>
      <w:shd w:val="clear" w:color="auto" w:fill="FFFFFF"/>
      <w:spacing w:after="420" w:line="305" w:lineRule="exact"/>
      <w:jc w:val="center"/>
    </w:pPr>
    <w:rPr>
      <w:sz w:val="26"/>
      <w:szCs w:val="26"/>
    </w:rPr>
  </w:style>
  <w:style w:type="paragraph" w:styleId="a6">
    <w:name w:val="Balloon Text"/>
    <w:basedOn w:val="a"/>
    <w:link w:val="a7"/>
    <w:rsid w:val="00891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91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ПК</cp:lastModifiedBy>
  <cp:revision>2</cp:revision>
  <cp:lastPrinted>2009-07-08T12:18:00Z</cp:lastPrinted>
  <dcterms:created xsi:type="dcterms:W3CDTF">2019-08-13T12:25:00Z</dcterms:created>
  <dcterms:modified xsi:type="dcterms:W3CDTF">2019-08-13T12:25:00Z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