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0" w:rsidRPr="00CE3BB6" w:rsidRDefault="009A7E00" w:rsidP="009A7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</w:t>
      </w:r>
    </w:p>
    <w:p w:rsidR="009A7E00" w:rsidRPr="00CE3BB6" w:rsidRDefault="009A7E00" w:rsidP="009A7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старшей группы должностей категории «специалисты» отдела по защите прав субъектов персональных данных, надзора в сфере массовых коммуникаций и информационных технологий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CE3BB6">
        <w:rPr>
          <w:rFonts w:ascii="Arial" w:hAnsi="Arial" w:cs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B977D8" w:rsidRDefault="00B977D8" w:rsidP="009A7E00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</w:p>
    <w:p w:rsidR="009A7E00" w:rsidRPr="00B977D8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977D8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Квалификационные требования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наличие высшего</w:t>
      </w:r>
      <w:r w:rsidR="007E7790">
        <w:rPr>
          <w:rFonts w:ascii="Arial" w:hAnsi="Arial" w:cs="Arial"/>
          <w:color w:val="000000"/>
          <w:sz w:val="20"/>
          <w:szCs w:val="20"/>
        </w:rPr>
        <w:t xml:space="preserve"> юридического </w:t>
      </w:r>
      <w:r w:rsidRPr="00CE3BB6">
        <w:rPr>
          <w:rFonts w:ascii="Arial" w:hAnsi="Arial" w:cs="Arial"/>
          <w:color w:val="000000"/>
          <w:sz w:val="20"/>
          <w:szCs w:val="20"/>
        </w:rPr>
        <w:t xml:space="preserve">образования, уровень образования – магистратура,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специалитет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бакалавриат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>. Без предъявления требований к стажу работы, знание и  практическое применение  профильных законодательных нормативных актов. Умение работать с базами данных и прикладными подпрограммами ведомственной информационной системы, системами межведомственного электронного взаимодействия, автоматизированной системой документооборота.  Умение квалифицированно провести экспертизу предоставленных заявителем документов, профессионально и в установленные сроки выполнять служебные поручения. Знание  и  непосредственное использование в работе правил служебной (деловой) переписки, делопроизводства и архивного дела. 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9A7E00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Конституция Российской Федерации;</w:t>
      </w:r>
    </w:p>
    <w:p w:rsidR="00B977D8" w:rsidRPr="00CE3BB6" w:rsidRDefault="00B977D8" w:rsidP="00B977D8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B977D8">
        <w:rPr>
          <w:rFonts w:ascii="Arial" w:hAnsi="Arial" w:cs="Arial"/>
          <w:color w:val="000000"/>
          <w:sz w:val="20"/>
          <w:szCs w:val="20"/>
        </w:rPr>
        <w:t>Кодекса Российской Федерации об административных правонарушениях;</w:t>
      </w:r>
    </w:p>
    <w:p w:rsidR="009A7E00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от 27.05.2003 № 58-ФЗ «О системе государственной службы Российской Федерации»;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от 27.07.2004 № 79-ФЗ «О государственной гражданской службе Российской Федерации»;</w:t>
      </w:r>
    </w:p>
    <w:p w:rsidR="00B977D8" w:rsidRDefault="009A7E00" w:rsidP="00B977D8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02.05.2006 № 59-ФЗ «О порядке рассмотрения обращений граждан Российской Федерации»;</w:t>
      </w:r>
      <w:r w:rsidR="00B977D8" w:rsidRPr="00B977D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77D8" w:rsidRDefault="00B977D8" w:rsidP="00B977D8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от 25.12.2008 № 273-ФЗ «О противодействии коррупции»;</w:t>
      </w:r>
    </w:p>
    <w:p w:rsidR="00B977D8" w:rsidRPr="00CE3BB6" w:rsidRDefault="00B977D8" w:rsidP="00B977D8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B977D8">
        <w:rPr>
          <w:rFonts w:ascii="Arial" w:hAnsi="Arial" w:cs="Arial"/>
          <w:color w:val="000000"/>
          <w:sz w:val="20"/>
          <w:szCs w:val="20"/>
        </w:rPr>
        <w:t>Федерального закона от 27.07.2006 № 152–ФЗ «О персональных данных»;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19.05.2008 № 815 «О мерах по противодействию коррупции»;</w:t>
      </w:r>
    </w:p>
    <w:p w:rsidR="009A7E00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977D8" w:rsidRPr="00B977D8" w:rsidRDefault="00B977D8" w:rsidP="00B977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7D8">
        <w:rPr>
          <w:rFonts w:ascii="Arial" w:eastAsia="Times New Roman" w:hAnsi="Arial" w:cs="Arial"/>
          <w:color w:val="000000"/>
          <w:sz w:val="20"/>
          <w:szCs w:val="20"/>
        </w:rPr>
        <w:t xml:space="preserve">Положения о </w:t>
      </w:r>
      <w:proofErr w:type="spellStart"/>
      <w:r w:rsidRPr="00B977D8">
        <w:rPr>
          <w:rFonts w:ascii="Arial" w:eastAsia="Times New Roman" w:hAnsi="Arial" w:cs="Arial"/>
          <w:color w:val="000000"/>
          <w:sz w:val="20"/>
          <w:szCs w:val="20"/>
        </w:rPr>
        <w:t>Роскомнадзоре</w:t>
      </w:r>
      <w:proofErr w:type="spellEnd"/>
      <w:r w:rsidRPr="00B977D8">
        <w:rPr>
          <w:rFonts w:ascii="Arial" w:eastAsia="Times New Roman" w:hAnsi="Arial" w:cs="Arial"/>
          <w:color w:val="000000"/>
          <w:sz w:val="20"/>
          <w:szCs w:val="20"/>
        </w:rPr>
        <w:t xml:space="preserve">, утвержденного Постановлением Правительства Российской Федерации от 16.03.2009 № 228; </w:t>
      </w:r>
    </w:p>
    <w:p w:rsidR="009A7E00" w:rsidRPr="00B977D8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B977D8">
        <w:rPr>
          <w:rFonts w:ascii="Arial" w:hAnsi="Arial" w:cs="Arial"/>
          <w:i/>
          <w:color w:val="000000"/>
          <w:sz w:val="20"/>
          <w:szCs w:val="20"/>
        </w:rPr>
        <w:t> </w:t>
      </w:r>
      <w:r w:rsidRPr="00B977D8">
        <w:rPr>
          <w:rStyle w:val="a4"/>
          <w:rFonts w:ascii="Arial" w:hAnsi="Arial" w:cs="Arial"/>
          <w:i/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977D8">
        <w:rPr>
          <w:rStyle w:val="a4"/>
          <w:rFonts w:ascii="Arial" w:hAnsi="Arial" w:cs="Arial"/>
          <w:i/>
          <w:color w:val="000000"/>
          <w:sz w:val="20"/>
          <w:szCs w:val="20"/>
        </w:rPr>
        <w:t>из</w:t>
      </w:r>
      <w:proofErr w:type="gramEnd"/>
      <w:r w:rsidRPr="00B977D8">
        <w:rPr>
          <w:rStyle w:val="a4"/>
          <w:rFonts w:ascii="Arial" w:hAnsi="Arial" w:cs="Arial"/>
          <w:i/>
          <w:color w:val="000000"/>
          <w:sz w:val="20"/>
          <w:szCs w:val="20"/>
        </w:rPr>
        <w:t>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должностного оклада;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ежемесячного денежного поощрения;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оклада за классный чин;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ежемесячной надбавки к должностному окладу за выслугу лет на государственной гражданской службе;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lastRenderedPageBreak/>
        <w:t>единовременной выплаты при предоставлении ежегодного оплачиваемого отпуска.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«О государственной гражданской службе Российской Федерации».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</w:t>
      </w: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7E7790" w:rsidRPr="007E7790" w:rsidRDefault="009A7E00" w:rsidP="007E779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</w:t>
      </w:r>
      <w:r w:rsidR="007E7790" w:rsidRPr="007E7790">
        <w:rPr>
          <w:rFonts w:ascii="Arial" w:hAnsi="Arial" w:cs="Arial"/>
          <w:color w:val="000000"/>
          <w:sz w:val="20"/>
          <w:szCs w:val="20"/>
        </w:rPr>
        <w:t>а) </w:t>
      </w:r>
      <w:hyperlink r:id="rId5" w:history="1">
        <w:r w:rsidR="007E7790" w:rsidRPr="007E7790">
          <w:rPr>
            <w:rFonts w:ascii="Arial" w:hAnsi="Arial" w:cs="Arial"/>
            <w:color w:val="29A5DC"/>
            <w:sz w:val="20"/>
            <w:szCs w:val="20"/>
            <w:u w:val="single"/>
          </w:rPr>
          <w:t>личное заявление</w:t>
        </w:r>
      </w:hyperlink>
      <w:r w:rsidR="007E7790" w:rsidRPr="007E7790">
        <w:rPr>
          <w:rFonts w:ascii="Arial" w:hAnsi="Arial" w:cs="Arial"/>
          <w:color w:val="000000"/>
          <w:sz w:val="20"/>
          <w:szCs w:val="20"/>
        </w:rPr>
        <w:t>;</w:t>
      </w:r>
    </w:p>
    <w:p w:rsidR="007E7790" w:rsidRPr="007E7790" w:rsidRDefault="007E7790" w:rsidP="007E77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б) собственноручно заполненную и подписанную </w:t>
      </w:r>
      <w:hyperlink r:id="rId6" w:history="1">
        <w:r w:rsidRPr="007E7790">
          <w:rPr>
            <w:rFonts w:ascii="Arial" w:eastAsia="Times New Roman" w:hAnsi="Arial" w:cs="Arial"/>
            <w:color w:val="29A5DC"/>
            <w:sz w:val="20"/>
            <w:szCs w:val="20"/>
            <w:u w:val="single"/>
          </w:rPr>
          <w:t>анкету</w:t>
        </w:r>
      </w:hyperlink>
      <w:r w:rsidRPr="007E7790">
        <w:rPr>
          <w:rFonts w:ascii="Arial" w:eastAsia="Times New Roman" w:hAnsi="Arial" w:cs="Arial"/>
          <w:color w:val="000000"/>
          <w:sz w:val="20"/>
          <w:szCs w:val="20"/>
        </w:rPr>
        <w:t>, форма которой утверждается Правительством Российской Федерации, с приложением фотографии;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копию трудовой книжки или иные документы, подтверждающие трудовую (служебную) деятельность гражданина;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N 001-ГС/у);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 xml:space="preserve"> е)</w:t>
      </w:r>
      <w:r w:rsidRPr="007E779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7" w:history="1">
        <w:r w:rsidRPr="007E7790">
          <w:rPr>
            <w:rFonts w:ascii="Arial" w:eastAsia="Times New Roman" w:hAnsi="Arial" w:cs="Arial"/>
            <w:color w:val="29A5DC"/>
            <w:sz w:val="20"/>
            <w:szCs w:val="20"/>
            <w:u w:val="single"/>
          </w:rPr>
          <w:t>справка о доходах, расходах</w:t>
        </w:r>
      </w:hyperlink>
      <w:r w:rsidRPr="007E7790">
        <w:rPr>
          <w:rFonts w:ascii="Arial" w:eastAsia="Times New Roman" w:hAnsi="Arial" w:cs="Arial"/>
          <w:color w:val="000000"/>
          <w:sz w:val="20"/>
          <w:szCs w:val="20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E7790" w:rsidRPr="007E7790" w:rsidRDefault="007E7790" w:rsidP="007E77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E7790">
        <w:rPr>
          <w:rFonts w:ascii="Arial" w:eastAsia="Times New Roman" w:hAnsi="Arial" w:cs="Arial"/>
          <w:color w:val="000000"/>
          <w:sz w:val="20"/>
          <w:szCs w:val="20"/>
        </w:rPr>
        <w:t>ж)</w:t>
      </w:r>
      <w:hyperlink r:id="rId8" w:history="1">
        <w:r w:rsidRPr="007E7790">
          <w:rPr>
            <w:rFonts w:ascii="Arial" w:eastAsia="Times New Roman" w:hAnsi="Arial" w:cs="Arial"/>
            <w:color w:val="29A5DC"/>
            <w:sz w:val="20"/>
            <w:szCs w:val="20"/>
          </w:rPr>
          <w:t> </w:t>
        </w:r>
        <w:r w:rsidRPr="007E7790">
          <w:rPr>
            <w:rFonts w:ascii="Arial" w:eastAsia="Times New Roman" w:hAnsi="Arial" w:cs="Arial"/>
            <w:color w:val="29A5DC"/>
            <w:sz w:val="20"/>
            <w:szCs w:val="20"/>
            <w:u w:val="single"/>
          </w:rPr>
          <w:t>сведения об адресах сайтов и (или) страниц сайтов</w:t>
        </w:r>
      </w:hyperlink>
      <w:r w:rsidRPr="007E7790">
        <w:rPr>
          <w:rFonts w:ascii="Arial" w:eastAsia="Times New Roman" w:hAnsi="Arial" w:cs="Arial"/>
          <w:color w:val="000000"/>
          <w:sz w:val="20"/>
          <w:szCs w:val="20"/>
        </w:rPr>
        <w:t> в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 декабря 2016 г. № 2867-р)</w:t>
      </w:r>
      <w:proofErr w:type="gramEnd"/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з) иные документы, предусмотренные Федеральным законом от 27 июля 2004 года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bookmarkStart w:id="0" w:name="_GoBack"/>
      <w:bookmarkEnd w:id="0"/>
    </w:p>
    <w:p w:rsidR="009A7E00" w:rsidRDefault="009A7E00" w:rsidP="007E7790">
      <w:pPr>
        <w:pStyle w:val="a3"/>
        <w:spacing w:before="115" w:beforeAutospacing="0" w:after="115" w:afterAutospacing="0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 </w:t>
      </w: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Конкурс проводится в два этапа</w:t>
      </w:r>
    </w:p>
    <w:p w:rsidR="002C0BEC" w:rsidRPr="002C0BEC" w:rsidRDefault="002C0BEC" w:rsidP="007E779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Cs/>
          <w:i w:val="0"/>
          <w:color w:val="000000"/>
          <w:sz w:val="20"/>
          <w:szCs w:val="20"/>
        </w:rPr>
        <w:t>1 этап – прием и рассмотрение документов, 2 этап – тестирование, собеседование.</w:t>
      </w:r>
    </w:p>
    <w:p w:rsidR="007E7790" w:rsidRPr="007E7790" w:rsidRDefault="009A7E00" w:rsidP="007E7790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  <w:r w:rsidR="007E7790" w:rsidRPr="007E7790">
        <w:rPr>
          <w:rFonts w:ascii="Arial" w:hAnsi="Arial" w:cs="Arial"/>
          <w:color w:val="000000"/>
          <w:sz w:val="20"/>
          <w:szCs w:val="20"/>
        </w:rPr>
        <w:t>Документы принимаются в рабочие дни с 8.00-12.00, 12.45-17.00 (в пятницу до 15.45</w:t>
      </w:r>
      <w:r w:rsidR="007E7790" w:rsidRPr="002C0BEC">
        <w:rPr>
          <w:rFonts w:ascii="Arial" w:hAnsi="Arial" w:cs="Arial"/>
          <w:color w:val="000000"/>
          <w:sz w:val="20"/>
          <w:szCs w:val="20"/>
        </w:rPr>
        <w:t xml:space="preserve">) </w:t>
      </w:r>
      <w:r w:rsidR="002C0BEC" w:rsidRPr="008041B1">
        <w:rPr>
          <w:rFonts w:ascii="Arial" w:hAnsi="Arial" w:cs="Arial"/>
          <w:color w:val="000000"/>
          <w:sz w:val="20"/>
          <w:szCs w:val="20"/>
        </w:rPr>
        <w:t>с 1</w:t>
      </w:r>
      <w:r w:rsidR="008041B1" w:rsidRPr="008041B1">
        <w:rPr>
          <w:rFonts w:ascii="Arial" w:hAnsi="Arial" w:cs="Arial"/>
          <w:color w:val="000000"/>
          <w:sz w:val="20"/>
          <w:szCs w:val="20"/>
        </w:rPr>
        <w:t>8</w:t>
      </w:r>
      <w:r w:rsidR="007E7790" w:rsidRPr="008041B1">
        <w:rPr>
          <w:rFonts w:ascii="Arial" w:hAnsi="Arial" w:cs="Arial"/>
          <w:color w:val="000000"/>
          <w:sz w:val="20"/>
          <w:szCs w:val="20"/>
        </w:rPr>
        <w:t xml:space="preserve"> </w:t>
      </w:r>
      <w:r w:rsidR="002C0BEC" w:rsidRPr="008041B1">
        <w:rPr>
          <w:rFonts w:ascii="Arial" w:hAnsi="Arial" w:cs="Arial"/>
          <w:color w:val="000000"/>
          <w:sz w:val="20"/>
          <w:szCs w:val="20"/>
        </w:rPr>
        <w:t>апреля</w:t>
      </w:r>
      <w:r w:rsidR="007E7790" w:rsidRPr="008041B1">
        <w:rPr>
          <w:rFonts w:ascii="Arial" w:hAnsi="Arial" w:cs="Arial"/>
          <w:color w:val="000000"/>
          <w:sz w:val="20"/>
          <w:szCs w:val="20"/>
        </w:rPr>
        <w:t xml:space="preserve"> 201</w:t>
      </w:r>
      <w:r w:rsidR="002C0BEC" w:rsidRPr="008041B1">
        <w:rPr>
          <w:rFonts w:ascii="Arial" w:hAnsi="Arial" w:cs="Arial"/>
          <w:color w:val="000000"/>
          <w:sz w:val="20"/>
          <w:szCs w:val="20"/>
        </w:rPr>
        <w:t>8</w:t>
      </w:r>
      <w:r w:rsidR="007E7790" w:rsidRPr="008041B1">
        <w:rPr>
          <w:rFonts w:ascii="Arial" w:hAnsi="Arial" w:cs="Arial"/>
          <w:color w:val="000000"/>
          <w:sz w:val="20"/>
          <w:szCs w:val="20"/>
        </w:rPr>
        <w:t xml:space="preserve"> года по </w:t>
      </w:r>
      <w:r w:rsidR="002C0BEC" w:rsidRPr="008041B1">
        <w:rPr>
          <w:rFonts w:ascii="Arial" w:hAnsi="Arial" w:cs="Arial"/>
          <w:color w:val="000000"/>
          <w:sz w:val="20"/>
          <w:szCs w:val="20"/>
        </w:rPr>
        <w:t>0</w:t>
      </w:r>
      <w:r w:rsidR="008041B1" w:rsidRPr="008041B1">
        <w:rPr>
          <w:rFonts w:ascii="Arial" w:hAnsi="Arial" w:cs="Arial"/>
          <w:color w:val="000000"/>
          <w:sz w:val="20"/>
          <w:szCs w:val="20"/>
        </w:rPr>
        <w:t>8</w:t>
      </w:r>
      <w:r w:rsidR="002C0BEC" w:rsidRPr="008041B1">
        <w:rPr>
          <w:rFonts w:ascii="Arial" w:hAnsi="Arial" w:cs="Arial"/>
          <w:color w:val="000000"/>
          <w:sz w:val="20"/>
          <w:szCs w:val="20"/>
        </w:rPr>
        <w:t xml:space="preserve"> мая</w:t>
      </w:r>
      <w:r w:rsidR="007E7790" w:rsidRPr="008041B1">
        <w:rPr>
          <w:rFonts w:ascii="Arial" w:hAnsi="Arial" w:cs="Arial"/>
          <w:color w:val="000000"/>
          <w:sz w:val="20"/>
          <w:szCs w:val="20"/>
        </w:rPr>
        <w:t xml:space="preserve"> 201</w:t>
      </w:r>
      <w:r w:rsidR="002C0BEC" w:rsidRPr="008041B1">
        <w:rPr>
          <w:rFonts w:ascii="Arial" w:hAnsi="Arial" w:cs="Arial"/>
          <w:color w:val="000000"/>
          <w:sz w:val="20"/>
          <w:szCs w:val="20"/>
        </w:rPr>
        <w:t>8</w:t>
      </w:r>
      <w:r w:rsidR="007E7790" w:rsidRPr="008041B1">
        <w:rPr>
          <w:rFonts w:ascii="Arial" w:hAnsi="Arial" w:cs="Arial"/>
          <w:color w:val="000000"/>
          <w:sz w:val="20"/>
          <w:szCs w:val="20"/>
        </w:rPr>
        <w:t xml:space="preserve"> года включительно.</w:t>
      </w:r>
      <w:r w:rsidR="007E7790" w:rsidRPr="007E7790">
        <w:rPr>
          <w:rFonts w:ascii="Arial" w:hAnsi="Arial" w:cs="Arial"/>
          <w:color w:val="000000"/>
          <w:sz w:val="20"/>
          <w:szCs w:val="20"/>
        </w:rPr>
        <w:t> 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E7790">
        <w:rPr>
          <w:rFonts w:ascii="Arial" w:eastAsia="Times New Roman" w:hAnsi="Arial" w:cs="Arial"/>
          <w:color w:val="000000"/>
          <w:sz w:val="20"/>
          <w:szCs w:val="20"/>
        </w:rPr>
        <w:t>Почтовый адрес: 428020, Чувашская Республика, г. Чебоксары, ул. Ф. Гладкова, д. 7 б</w:t>
      </w:r>
      <w:proofErr w:type="gramEnd"/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Телефоны: (8452)709-100, 709-110</w:t>
      </w:r>
    </w:p>
    <w:p w:rsidR="007E7790" w:rsidRPr="007E7790" w:rsidRDefault="007E7790" w:rsidP="007E77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Адрес электронной почты: </w:t>
      </w:r>
      <w:hyperlink r:id="rId9" w:history="1">
        <w:r w:rsidRPr="007E7790">
          <w:rPr>
            <w:rFonts w:ascii="Arial" w:eastAsia="Times New Roman" w:hAnsi="Arial" w:cs="Arial"/>
            <w:color w:val="29A5DC"/>
            <w:sz w:val="20"/>
            <w:szCs w:val="20"/>
            <w:u w:val="single"/>
          </w:rPr>
          <w:t>rsockanc21@rkn.gov.ru</w:t>
        </w:r>
      </w:hyperlink>
    </w:p>
    <w:p w:rsidR="007E7790" w:rsidRPr="007E7790" w:rsidRDefault="007E7790" w:rsidP="007E77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Веб-сайт: </w:t>
      </w:r>
      <w:hyperlink r:id="rId10" w:history="1">
        <w:r w:rsidRPr="007E7790">
          <w:rPr>
            <w:rFonts w:ascii="Arial" w:eastAsia="Times New Roman" w:hAnsi="Arial" w:cs="Arial"/>
            <w:color w:val="29A5DC"/>
            <w:sz w:val="20"/>
            <w:szCs w:val="20"/>
            <w:u w:val="single"/>
          </w:rPr>
          <w:t>http://21.rsoc.ru</w:t>
        </w:r>
      </w:hyperlink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 xml:space="preserve">Контактное лицо: </w:t>
      </w:r>
      <w:r>
        <w:rPr>
          <w:rFonts w:ascii="Arial" w:eastAsia="Times New Roman" w:hAnsi="Arial" w:cs="Arial"/>
          <w:color w:val="000000"/>
          <w:sz w:val="20"/>
          <w:szCs w:val="20"/>
        </w:rPr>
        <w:t>Алексеева Светлана Витальевна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E7790" w:rsidRPr="007E7790" w:rsidRDefault="007E7790" w:rsidP="007E779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E779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Заседание конкурсной комиссии для оценки профессионального уровня кандидатов (предварительно) состоится  во второй половине </w:t>
      </w:r>
      <w:r w:rsidR="002C0BEC" w:rsidRPr="002C0BEC">
        <w:rPr>
          <w:rFonts w:ascii="Arial" w:eastAsia="Times New Roman" w:hAnsi="Arial" w:cs="Arial"/>
          <w:color w:val="000000"/>
          <w:sz w:val="20"/>
          <w:szCs w:val="20"/>
        </w:rPr>
        <w:t>мая</w:t>
      </w:r>
      <w:r w:rsidRPr="007E7790">
        <w:rPr>
          <w:rFonts w:ascii="Arial" w:eastAsia="Times New Roman" w:hAnsi="Arial" w:cs="Arial"/>
          <w:color w:val="000000"/>
          <w:sz w:val="20"/>
          <w:szCs w:val="20"/>
        </w:rPr>
        <w:t xml:space="preserve">  по адресу: 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9A7E00" w:rsidRPr="00CE3BB6" w:rsidRDefault="009A7E00" w:rsidP="007E779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7E7790" w:rsidRDefault="007E779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Претендент на замещение вакантной должности может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 (на главной странице сайта </w:t>
      </w:r>
      <w:hyperlink r:id="rId11" w:history="1"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http://gossluzhba.gov.ru</w:t>
        </w:r>
      </w:hyperlink>
      <w:r w:rsidRPr="00CE3BB6">
        <w:rPr>
          <w:rFonts w:ascii="Arial" w:hAnsi="Arial" w:cs="Arial"/>
          <w:color w:val="000000"/>
          <w:sz w:val="20"/>
          <w:szCs w:val="20"/>
        </w:rPr>
        <w:t> в разделе «Образование» // «Тесты для самопроверки»).</w:t>
      </w:r>
    </w:p>
    <w:p w:rsidR="002A6B1F" w:rsidRPr="00CE3BB6" w:rsidRDefault="002A6B1F" w:rsidP="009A7E00">
      <w:pPr>
        <w:rPr>
          <w:rFonts w:ascii="Arial" w:hAnsi="Arial" w:cs="Arial"/>
          <w:sz w:val="20"/>
          <w:szCs w:val="20"/>
        </w:rPr>
      </w:pPr>
    </w:p>
    <w:sectPr w:rsidR="002A6B1F" w:rsidRPr="00CE3BB6" w:rsidSect="0065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0"/>
    <w:rsid w:val="0002425D"/>
    <w:rsid w:val="002A6B1F"/>
    <w:rsid w:val="002C0BEC"/>
    <w:rsid w:val="00657456"/>
    <w:rsid w:val="007E7790"/>
    <w:rsid w:val="008041B1"/>
    <w:rsid w:val="009A7E00"/>
    <w:rsid w:val="00B977D8"/>
    <w:rsid w:val="00C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E00"/>
    <w:rPr>
      <w:b/>
      <w:bCs/>
    </w:rPr>
  </w:style>
  <w:style w:type="character" w:styleId="a5">
    <w:name w:val="Emphasis"/>
    <w:basedOn w:val="a0"/>
    <w:uiPriority w:val="20"/>
    <w:qFormat/>
    <w:rsid w:val="009A7E00"/>
    <w:rPr>
      <w:i/>
      <w:iCs/>
    </w:rPr>
  </w:style>
  <w:style w:type="character" w:styleId="a6">
    <w:name w:val="Hyperlink"/>
    <w:basedOn w:val="a0"/>
    <w:uiPriority w:val="99"/>
    <w:semiHidden/>
    <w:unhideWhenUsed/>
    <w:rsid w:val="009A7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E00"/>
    <w:rPr>
      <w:b/>
      <w:bCs/>
    </w:rPr>
  </w:style>
  <w:style w:type="character" w:styleId="a5">
    <w:name w:val="Emphasis"/>
    <w:basedOn w:val="a0"/>
    <w:uiPriority w:val="20"/>
    <w:qFormat/>
    <w:rsid w:val="009A7E00"/>
    <w:rPr>
      <w:i/>
      <w:iCs/>
    </w:rPr>
  </w:style>
  <w:style w:type="character" w:styleId="a6">
    <w:name w:val="Hyperlink"/>
    <w:basedOn w:val="a0"/>
    <w:uiPriority w:val="99"/>
    <w:semiHidden/>
    <w:unhideWhenUsed/>
    <w:rsid w:val="009A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2.rkn.gov.ru/docs/2/Forma_predstavlenija_svedenij_ob_adresakh_sajtov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02.rkn.gov.ru/docs/2/Forma_spravki_o_dokhodakh_raskhodakh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.rkn.gov.ru/docs/21/Anketa.doc" TargetMode="External"/><Relationship Id="rId11" Type="http://schemas.openxmlformats.org/officeDocument/2006/relationships/hyperlink" Target="http://gossluzhba.gov.ru/" TargetMode="External"/><Relationship Id="rId5" Type="http://schemas.openxmlformats.org/officeDocument/2006/relationships/hyperlink" Target="http://21.rkn.gov.ru/docs/21/zajavlenie_na_rezerv.rtf" TargetMode="External"/><Relationship Id="rId10" Type="http://schemas.openxmlformats.org/officeDocument/2006/relationships/hyperlink" Target="http://21.rs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ckanc21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Кадры</cp:lastModifiedBy>
  <cp:revision>4</cp:revision>
  <dcterms:created xsi:type="dcterms:W3CDTF">2018-04-12T10:55:00Z</dcterms:created>
  <dcterms:modified xsi:type="dcterms:W3CDTF">2018-04-17T10:53:00Z</dcterms:modified>
</cp:coreProperties>
</file>